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sz w:val="30"/>
          <w:szCs w:val="30"/>
        </w:rPr>
      </w:pPr>
      <w:r>
        <w:rPr>
          <w:rFonts w:hint="default" w:ascii="Times New Roman" w:hAnsi="Times New Roman" w:eastAsia="黑体" w:cs="Times New Roman"/>
          <w:sz w:val="30"/>
          <w:szCs w:val="30"/>
        </w:rPr>
        <w:t>附件</w:t>
      </w: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default" w:ascii="Times New Roman" w:hAnsi="Times New Roman" w:eastAsia="方正小标宋简体" w:cs="Times New Roman"/>
          <w:b w:val="0"/>
          <w:bCs/>
          <w:sz w:val="40"/>
          <w:szCs w:val="40"/>
        </w:rPr>
      </w:pPr>
      <w:r>
        <w:rPr>
          <w:rFonts w:hint="default" w:ascii="Times New Roman" w:hAnsi="Times New Roman" w:eastAsia="方正小标宋简体" w:cs="Times New Roman"/>
          <w:b w:val="0"/>
          <w:bCs/>
          <w:sz w:val="40"/>
          <w:szCs w:val="40"/>
        </w:rPr>
        <w:t>关于长期从事煤炭事业职工荣誉制度暂行办法</w:t>
      </w:r>
    </w:p>
    <w:p>
      <w:pPr>
        <w:spacing w:before="156" w:beforeLines="50"/>
        <w:jc w:val="center"/>
        <w:rPr>
          <w:rFonts w:hint="default" w:ascii="Times New Roman" w:hAnsi="Times New Roman" w:eastAsia="华文楷体" w:cs="Times New Roman"/>
          <w:sz w:val="28"/>
          <w:szCs w:val="28"/>
        </w:rPr>
      </w:pPr>
      <w:r>
        <w:rPr>
          <w:rFonts w:hint="default" w:ascii="Times New Roman" w:hAnsi="Times New Roman" w:eastAsia="华文楷体" w:cs="Times New Roman"/>
          <w:sz w:val="28"/>
          <w:szCs w:val="28"/>
        </w:rPr>
        <w:t>(2004年4月10日中国煤炭工业协会第二届理事会第四次会议通过)</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ind w:left="1321"/>
        <w:textAlignment w:val="auto"/>
        <w:rPr>
          <w:rFonts w:hint="default" w:ascii="Times New Roman" w:hAnsi="Times New Roman" w:eastAsia="黑体" w:cs="Times New Roman"/>
          <w:szCs w:val="32"/>
        </w:rPr>
      </w:pPr>
      <w:r>
        <w:rPr>
          <w:rFonts w:hint="default" w:ascii="Times New Roman" w:hAnsi="Times New Roman" w:eastAsia="黑体" w:cs="Times New Roman"/>
          <w:szCs w:val="32"/>
        </w:rPr>
        <w:t>适用范</w:t>
      </w:r>
      <w:bookmarkStart w:id="0" w:name="_GoBack"/>
      <w:bookmarkEnd w:id="0"/>
      <w:r>
        <w:rPr>
          <w:rFonts w:hint="default" w:ascii="Times New Roman" w:hAnsi="Times New Roman" w:eastAsia="黑体" w:cs="Times New Roman"/>
          <w:szCs w:val="32"/>
        </w:rPr>
        <w:t>围</w:t>
      </w:r>
    </w:p>
    <w:p>
      <w:pPr>
        <w:ind w:firstLine="600" w:firstLineChars="200"/>
        <w:rPr>
          <w:rFonts w:hint="default" w:ascii="Times New Roman" w:hAnsi="Times New Roman" w:eastAsia="方正仿宋简体" w:cs="Times New Roman"/>
          <w:sz w:val="30"/>
          <w:szCs w:val="30"/>
        </w:rPr>
      </w:pPr>
      <w:r>
        <w:rPr>
          <w:rFonts w:hint="default" w:ascii="Times New Roman" w:hAnsi="Times New Roman" w:eastAsia="方正仿宋简体" w:cs="Times New Roman"/>
          <w:sz w:val="30"/>
          <w:szCs w:val="30"/>
        </w:rPr>
        <w:t>中国煤炭工业协会会员单位的在职职工和退休职工。</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ind w:left="1321"/>
        <w:textAlignment w:val="auto"/>
        <w:rPr>
          <w:rFonts w:hint="default" w:ascii="Times New Roman" w:hAnsi="Times New Roman" w:eastAsia="黑体" w:cs="Times New Roman"/>
          <w:szCs w:val="32"/>
        </w:rPr>
      </w:pPr>
      <w:r>
        <w:rPr>
          <w:rFonts w:hint="default" w:ascii="Times New Roman" w:hAnsi="Times New Roman" w:eastAsia="黑体" w:cs="Times New Roman"/>
          <w:szCs w:val="32"/>
        </w:rPr>
        <w:t>申报条件</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default" w:ascii="Times New Roman" w:hAnsi="Times New Roman" w:eastAsia="方正仿宋简体" w:cs="Times New Roman"/>
          <w:sz w:val="30"/>
          <w:szCs w:val="30"/>
        </w:rPr>
      </w:pPr>
      <w:r>
        <w:rPr>
          <w:rFonts w:hint="default" w:ascii="Times New Roman" w:hAnsi="Times New Roman" w:eastAsia="方正仿宋简体" w:cs="Times New Roman"/>
          <w:sz w:val="30"/>
          <w:szCs w:val="30"/>
        </w:rPr>
        <w:t>在煤炭行业工作年限：男满</w:t>
      </w:r>
      <w:r>
        <w:rPr>
          <w:rFonts w:hint="default" w:ascii="Times New Roman" w:hAnsi="Times New Roman" w:eastAsia="新宋体-18030" w:cs="Times New Roman"/>
          <w:sz w:val="30"/>
          <w:szCs w:val="30"/>
        </w:rPr>
        <w:t>30</w:t>
      </w:r>
      <w:r>
        <w:rPr>
          <w:rFonts w:hint="default" w:ascii="Times New Roman" w:hAnsi="Times New Roman" w:eastAsia="方正仿宋简体" w:cs="Times New Roman"/>
          <w:sz w:val="30"/>
          <w:szCs w:val="30"/>
        </w:rPr>
        <w:t>年，女满</w:t>
      </w:r>
      <w:r>
        <w:rPr>
          <w:rFonts w:hint="default" w:ascii="Times New Roman" w:hAnsi="Times New Roman" w:eastAsia="新宋体-18030" w:cs="Times New Roman"/>
          <w:sz w:val="30"/>
          <w:szCs w:val="30"/>
        </w:rPr>
        <w:t>25</w:t>
      </w:r>
      <w:r>
        <w:rPr>
          <w:rFonts w:hint="default" w:ascii="Times New Roman" w:hAnsi="Times New Roman" w:eastAsia="方正仿宋简体" w:cs="Times New Roman"/>
          <w:sz w:val="30"/>
          <w:szCs w:val="30"/>
        </w:rPr>
        <w:t>年。</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default" w:ascii="Times New Roman" w:hAnsi="Times New Roman" w:eastAsia="方正仿宋简体" w:cs="Times New Roman"/>
          <w:sz w:val="30"/>
          <w:szCs w:val="30"/>
        </w:rPr>
      </w:pPr>
      <w:r>
        <w:rPr>
          <w:rFonts w:hint="default" w:ascii="Times New Roman" w:hAnsi="Times New Roman" w:eastAsia="方正仿宋简体" w:cs="Times New Roman"/>
          <w:sz w:val="30"/>
          <w:szCs w:val="30"/>
        </w:rPr>
        <w:t>（一）职工从事煤炭事业的工作年限，系指从中华人民共和国成立时开始计算的在煤炭行业生产、基本建设、机械制造、地质、科研、设计、院校、机关等单位的工作年限。</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default" w:ascii="Times New Roman" w:hAnsi="Times New Roman" w:eastAsia="方正仿宋简体" w:cs="Times New Roman"/>
          <w:sz w:val="30"/>
          <w:szCs w:val="30"/>
        </w:rPr>
      </w:pPr>
      <w:r>
        <w:rPr>
          <w:rFonts w:hint="default" w:ascii="Times New Roman" w:hAnsi="Times New Roman" w:eastAsia="方正仿宋简体" w:cs="Times New Roman"/>
          <w:sz w:val="30"/>
          <w:szCs w:val="30"/>
        </w:rPr>
        <w:t>（二）职工从事煤炭事业的工作年限按照周年计算。</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default" w:ascii="Times New Roman" w:hAnsi="Times New Roman" w:eastAsia="方正仿宋简体" w:cs="Times New Roman"/>
          <w:sz w:val="30"/>
          <w:szCs w:val="30"/>
        </w:rPr>
      </w:pPr>
      <w:r>
        <w:rPr>
          <w:rFonts w:hint="default" w:ascii="Times New Roman" w:hAnsi="Times New Roman" w:eastAsia="方正仿宋简体" w:cs="Times New Roman"/>
          <w:sz w:val="30"/>
          <w:szCs w:val="30"/>
        </w:rPr>
        <w:t>（三）在煤炭行业工作的复员转业军人，其在部队的服役年限可与在煤炭系统工作的年限合并计算。</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default" w:ascii="Times New Roman" w:hAnsi="Times New Roman" w:eastAsia="方正仿宋简体" w:cs="Times New Roman"/>
          <w:sz w:val="30"/>
          <w:szCs w:val="30"/>
        </w:rPr>
      </w:pPr>
      <w:r>
        <w:rPr>
          <w:rFonts w:hint="default" w:ascii="Times New Roman" w:hAnsi="Times New Roman" w:eastAsia="方正仿宋简体" w:cs="Times New Roman"/>
          <w:sz w:val="30"/>
          <w:szCs w:val="30"/>
        </w:rPr>
        <w:t>（四）职工在煤炭行业内部调动工作，其工作年限可连续计算。</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default" w:ascii="Times New Roman" w:hAnsi="Times New Roman" w:eastAsia="方正仿宋简体" w:cs="Times New Roman"/>
          <w:sz w:val="30"/>
          <w:szCs w:val="30"/>
        </w:rPr>
      </w:pPr>
      <w:r>
        <w:rPr>
          <w:rFonts w:hint="default" w:ascii="Times New Roman" w:hAnsi="Times New Roman" w:eastAsia="方正仿宋简体" w:cs="Times New Roman"/>
          <w:sz w:val="30"/>
          <w:szCs w:val="30"/>
        </w:rPr>
        <w:t>（五）从煤炭行业外调入的职工，原工作年限不计算为从事煤炭事业的工作年限。</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default" w:ascii="Times New Roman" w:hAnsi="Times New Roman" w:eastAsia="方正仿宋简体" w:cs="Times New Roman"/>
          <w:sz w:val="30"/>
          <w:szCs w:val="30"/>
        </w:rPr>
      </w:pPr>
      <w:r>
        <w:rPr>
          <w:rFonts w:hint="default" w:ascii="Times New Roman" w:hAnsi="Times New Roman" w:eastAsia="方正仿宋简体" w:cs="Times New Roman"/>
          <w:sz w:val="30"/>
          <w:szCs w:val="30"/>
        </w:rPr>
        <w:t>（六）原在煤炭行业工作，因企业困难下岗、待业(未解除劳动关系)，后又回到企业工作的职工，其下岗或待业时间可连续计算为从事煤炭事业的工作年限。</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default" w:ascii="Times New Roman" w:hAnsi="Times New Roman" w:eastAsia="方正仿宋简体" w:cs="Times New Roman"/>
          <w:sz w:val="30"/>
          <w:szCs w:val="30"/>
        </w:rPr>
      </w:pPr>
      <w:r>
        <w:rPr>
          <w:rFonts w:hint="default" w:ascii="Times New Roman" w:hAnsi="Times New Roman" w:eastAsia="方正仿宋简体" w:cs="Times New Roman"/>
          <w:sz w:val="30"/>
          <w:szCs w:val="30"/>
        </w:rPr>
        <w:t>（七）职工在煤炭行业工作期间因工负伤或患病，其治疗、休养时间是否计算为从事煤炭事业的工作年限，按国家有关工龄计算的规定办理。</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default" w:ascii="Times New Roman" w:hAnsi="Times New Roman" w:eastAsia="方正仿宋简体" w:cs="Times New Roman"/>
          <w:sz w:val="30"/>
          <w:szCs w:val="30"/>
        </w:rPr>
      </w:pPr>
      <w:r>
        <w:rPr>
          <w:rFonts w:hint="default" w:ascii="Times New Roman" w:hAnsi="Times New Roman" w:eastAsia="方正仿宋简体" w:cs="Times New Roman"/>
          <w:sz w:val="30"/>
          <w:szCs w:val="30"/>
        </w:rPr>
        <w:t>（八）已办理退休手续的职工从事煤炭事业工作的时间，按周年计算后剩余的月数，满</w:t>
      </w:r>
      <w:r>
        <w:rPr>
          <w:rFonts w:hint="default" w:ascii="Times New Roman" w:hAnsi="Times New Roman" w:eastAsia="新宋体-18030" w:cs="Times New Roman"/>
          <w:sz w:val="30"/>
          <w:szCs w:val="30"/>
        </w:rPr>
        <w:t>6</w:t>
      </w:r>
      <w:r>
        <w:rPr>
          <w:rFonts w:hint="default" w:ascii="Times New Roman" w:hAnsi="Times New Roman" w:eastAsia="方正仿宋简体" w:cs="Times New Roman"/>
          <w:sz w:val="30"/>
          <w:szCs w:val="30"/>
        </w:rPr>
        <w:t>个月的，可按一年计算。已达到退休年龄，属于个人原因不办理退休手续的，其超过规定退休年龄的在职时间，不计算为从事煤炭事业的工作年限。</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default" w:ascii="Times New Roman" w:hAnsi="Times New Roman" w:eastAsia="方正仿宋简体" w:cs="Times New Roman"/>
          <w:sz w:val="30"/>
          <w:szCs w:val="30"/>
        </w:rPr>
      </w:pPr>
      <w:r>
        <w:rPr>
          <w:rFonts w:hint="default" w:ascii="Times New Roman" w:hAnsi="Times New Roman" w:eastAsia="方正仿宋简体" w:cs="Times New Roman"/>
          <w:sz w:val="30"/>
          <w:szCs w:val="30"/>
        </w:rPr>
        <w:t>（九）每年</w:t>
      </w:r>
      <w:r>
        <w:rPr>
          <w:rFonts w:hint="default" w:ascii="Times New Roman" w:hAnsi="Times New Roman" w:eastAsia="新宋体-18030" w:cs="Times New Roman"/>
          <w:sz w:val="30"/>
          <w:szCs w:val="30"/>
        </w:rPr>
        <w:t>7</w:t>
      </w:r>
      <w:r>
        <w:rPr>
          <w:rFonts w:hint="default" w:ascii="Times New Roman" w:hAnsi="Times New Roman" w:eastAsia="方正仿宋简体" w:cs="Times New Roman"/>
          <w:sz w:val="30"/>
          <w:szCs w:val="30"/>
        </w:rPr>
        <w:t>月</w:t>
      </w:r>
      <w:r>
        <w:rPr>
          <w:rFonts w:hint="default" w:ascii="Times New Roman" w:hAnsi="Times New Roman" w:eastAsia="新宋体-18030" w:cs="Times New Roman"/>
          <w:sz w:val="30"/>
          <w:szCs w:val="30"/>
        </w:rPr>
        <w:t>31</w:t>
      </w:r>
      <w:r>
        <w:rPr>
          <w:rFonts w:hint="default" w:ascii="Times New Roman" w:hAnsi="Times New Roman" w:eastAsia="方正仿宋简体" w:cs="Times New Roman"/>
          <w:sz w:val="30"/>
          <w:szCs w:val="30"/>
        </w:rPr>
        <w:t>日至</w:t>
      </w:r>
      <w:r>
        <w:rPr>
          <w:rFonts w:hint="default" w:ascii="Times New Roman" w:hAnsi="Times New Roman" w:eastAsia="新宋体-18030" w:cs="Times New Roman"/>
          <w:sz w:val="30"/>
          <w:szCs w:val="30"/>
        </w:rPr>
        <w:t>12</w:t>
      </w:r>
      <w:r>
        <w:rPr>
          <w:rFonts w:hint="default" w:ascii="Times New Roman" w:hAnsi="Times New Roman" w:eastAsia="方正仿宋简体" w:cs="Times New Roman"/>
          <w:sz w:val="30"/>
          <w:szCs w:val="30"/>
        </w:rPr>
        <w:t>月</w:t>
      </w:r>
      <w:r>
        <w:rPr>
          <w:rFonts w:hint="default" w:ascii="Times New Roman" w:hAnsi="Times New Roman" w:eastAsia="新宋体-18030" w:cs="Times New Roman"/>
          <w:sz w:val="30"/>
          <w:szCs w:val="30"/>
        </w:rPr>
        <w:t>31</w:t>
      </w:r>
      <w:r>
        <w:rPr>
          <w:rFonts w:hint="default" w:ascii="Times New Roman" w:hAnsi="Times New Roman" w:eastAsia="方正仿宋简体" w:cs="Times New Roman"/>
          <w:sz w:val="30"/>
          <w:szCs w:val="30"/>
        </w:rPr>
        <w:t>日期间达到规定退休年龄符合荣誉条件的职工，可与当年</w:t>
      </w:r>
      <w:r>
        <w:rPr>
          <w:rFonts w:hint="default" w:ascii="Times New Roman" w:hAnsi="Times New Roman" w:eastAsia="新宋体-18030" w:cs="Times New Roman"/>
          <w:sz w:val="30"/>
          <w:szCs w:val="30"/>
        </w:rPr>
        <w:t>7</w:t>
      </w:r>
      <w:r>
        <w:rPr>
          <w:rFonts w:hint="default" w:ascii="Times New Roman" w:hAnsi="Times New Roman" w:eastAsia="方正仿宋简体" w:cs="Times New Roman"/>
          <w:sz w:val="30"/>
          <w:szCs w:val="30"/>
        </w:rPr>
        <w:t>月</w:t>
      </w:r>
      <w:r>
        <w:rPr>
          <w:rFonts w:hint="default" w:ascii="Times New Roman" w:hAnsi="Times New Roman" w:eastAsia="新宋体-18030" w:cs="Times New Roman"/>
          <w:sz w:val="30"/>
          <w:szCs w:val="30"/>
        </w:rPr>
        <w:t>31</w:t>
      </w:r>
      <w:r>
        <w:rPr>
          <w:rFonts w:hint="default" w:ascii="Times New Roman" w:hAnsi="Times New Roman" w:eastAsia="方正仿宋简体" w:cs="Times New Roman"/>
          <w:sz w:val="30"/>
          <w:szCs w:val="30"/>
        </w:rPr>
        <w:t>日前已符合荣誉条件的职工一并颁发荣誉证书、纪念章和发放荣誉金。</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default" w:ascii="Times New Roman" w:hAnsi="Times New Roman" w:eastAsia="方正仿宋简体" w:cs="Times New Roman"/>
          <w:sz w:val="30"/>
          <w:szCs w:val="30"/>
        </w:rPr>
      </w:pPr>
      <w:r>
        <w:rPr>
          <w:rFonts w:hint="default" w:ascii="Times New Roman" w:hAnsi="Times New Roman" w:eastAsia="方正仿宋简体" w:cs="Times New Roman"/>
          <w:sz w:val="30"/>
          <w:szCs w:val="30"/>
        </w:rPr>
        <w:t>（十）凡符合下列条件之一者，其长期从事煤炭事业工作年限可以放宽为男满</w:t>
      </w:r>
      <w:r>
        <w:rPr>
          <w:rFonts w:hint="default" w:ascii="Times New Roman" w:hAnsi="Times New Roman" w:eastAsia="新宋体-18030" w:cs="Times New Roman"/>
          <w:sz w:val="30"/>
          <w:szCs w:val="30"/>
        </w:rPr>
        <w:t>25</w:t>
      </w:r>
      <w:r>
        <w:rPr>
          <w:rFonts w:hint="default" w:ascii="Times New Roman" w:hAnsi="Times New Roman" w:eastAsia="方正仿宋简体" w:cs="Times New Roman"/>
          <w:sz w:val="30"/>
          <w:szCs w:val="30"/>
        </w:rPr>
        <w:t>年，女满</w:t>
      </w:r>
      <w:r>
        <w:rPr>
          <w:rFonts w:hint="default" w:ascii="Times New Roman" w:hAnsi="Times New Roman" w:eastAsia="新宋体-18030" w:cs="Times New Roman"/>
          <w:sz w:val="30"/>
          <w:szCs w:val="30"/>
        </w:rPr>
        <w:t>20</w:t>
      </w:r>
      <w:r>
        <w:rPr>
          <w:rFonts w:hint="default" w:ascii="Times New Roman" w:hAnsi="Times New Roman" w:eastAsia="方正仿宋简体" w:cs="Times New Roman"/>
          <w:sz w:val="30"/>
          <w:szCs w:val="30"/>
        </w:rPr>
        <w:t>年：</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default" w:ascii="Times New Roman" w:hAnsi="Times New Roman" w:eastAsia="方正仿宋简体" w:cs="Times New Roman"/>
          <w:sz w:val="30"/>
          <w:szCs w:val="30"/>
        </w:rPr>
      </w:pPr>
      <w:r>
        <w:rPr>
          <w:rFonts w:hint="default" w:ascii="Times New Roman" w:hAnsi="Times New Roman" w:eastAsia="新宋体-18030" w:cs="Times New Roman"/>
          <w:sz w:val="30"/>
          <w:szCs w:val="30"/>
        </w:rPr>
        <w:t>1</w:t>
      </w:r>
      <w:r>
        <w:rPr>
          <w:rFonts w:hint="default" w:ascii="Times New Roman" w:hAnsi="Times New Roman" w:eastAsia="方正仿宋简体" w:cs="Times New Roman"/>
          <w:sz w:val="30"/>
          <w:szCs w:val="30"/>
        </w:rPr>
        <w:t>、从事高空、特别繁重体力劳动工作累计满</w:t>
      </w:r>
      <w:r>
        <w:rPr>
          <w:rFonts w:hint="default" w:ascii="Times New Roman" w:hAnsi="Times New Roman" w:eastAsia="新宋体-18030" w:cs="Times New Roman"/>
          <w:sz w:val="30"/>
          <w:szCs w:val="30"/>
        </w:rPr>
        <w:t>10</w:t>
      </w:r>
      <w:r>
        <w:rPr>
          <w:rFonts w:hint="default" w:ascii="Times New Roman" w:hAnsi="Times New Roman" w:eastAsia="方正仿宋简体" w:cs="Times New Roman"/>
          <w:sz w:val="30"/>
          <w:szCs w:val="30"/>
        </w:rPr>
        <w:t>年的；</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default" w:ascii="Times New Roman" w:hAnsi="Times New Roman" w:eastAsia="方正仿宋简体" w:cs="Times New Roman"/>
          <w:sz w:val="30"/>
          <w:szCs w:val="30"/>
        </w:rPr>
      </w:pPr>
      <w:r>
        <w:rPr>
          <w:rFonts w:hint="default" w:ascii="Times New Roman" w:hAnsi="Times New Roman" w:eastAsia="新宋体-18030" w:cs="Times New Roman"/>
          <w:sz w:val="30"/>
          <w:szCs w:val="30"/>
        </w:rPr>
        <w:t>2</w:t>
      </w:r>
      <w:r>
        <w:rPr>
          <w:rFonts w:hint="default" w:ascii="Times New Roman" w:hAnsi="Times New Roman" w:eastAsia="方正仿宋简体" w:cs="Times New Roman"/>
          <w:sz w:val="30"/>
          <w:szCs w:val="30"/>
        </w:rPr>
        <w:t>、从事井下、高温工作累计满</w:t>
      </w:r>
      <w:r>
        <w:rPr>
          <w:rFonts w:hint="default" w:ascii="Times New Roman" w:hAnsi="Times New Roman" w:eastAsia="新宋体-18030" w:cs="Times New Roman"/>
          <w:sz w:val="30"/>
          <w:szCs w:val="30"/>
        </w:rPr>
        <w:t>9</w:t>
      </w:r>
      <w:r>
        <w:rPr>
          <w:rFonts w:hint="default" w:ascii="Times New Roman" w:hAnsi="Times New Roman" w:eastAsia="方正仿宋简体" w:cs="Times New Roman"/>
          <w:sz w:val="30"/>
          <w:szCs w:val="30"/>
        </w:rPr>
        <w:t>年的；</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default" w:ascii="Times New Roman" w:hAnsi="Times New Roman" w:eastAsia="方正仿宋简体" w:cs="Times New Roman"/>
          <w:sz w:val="30"/>
          <w:szCs w:val="30"/>
        </w:rPr>
      </w:pPr>
      <w:r>
        <w:rPr>
          <w:rFonts w:hint="default" w:ascii="Times New Roman" w:hAnsi="Times New Roman" w:eastAsia="新宋体-18030" w:cs="Times New Roman"/>
          <w:sz w:val="30"/>
          <w:szCs w:val="30"/>
        </w:rPr>
        <w:t>3</w:t>
      </w:r>
      <w:r>
        <w:rPr>
          <w:rFonts w:hint="default" w:ascii="Times New Roman" w:hAnsi="Times New Roman" w:eastAsia="方正仿宋简体" w:cs="Times New Roman"/>
          <w:sz w:val="30"/>
          <w:szCs w:val="30"/>
        </w:rPr>
        <w:t>、从事其他有害身体健康工作累计满</w:t>
      </w:r>
      <w:r>
        <w:rPr>
          <w:rFonts w:hint="default" w:ascii="Times New Roman" w:hAnsi="Times New Roman" w:eastAsia="新宋体-18030" w:cs="Times New Roman"/>
          <w:sz w:val="30"/>
          <w:szCs w:val="30"/>
        </w:rPr>
        <w:t>8</w:t>
      </w:r>
      <w:r>
        <w:rPr>
          <w:rFonts w:hint="default" w:ascii="Times New Roman" w:hAnsi="Times New Roman" w:eastAsia="方正仿宋简体" w:cs="Times New Roman"/>
          <w:sz w:val="30"/>
          <w:szCs w:val="30"/>
        </w:rPr>
        <w:t>年的。</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ind w:left="1321"/>
        <w:textAlignment w:val="auto"/>
        <w:rPr>
          <w:rFonts w:hint="default" w:ascii="Times New Roman" w:hAnsi="Times New Roman" w:eastAsia="黑体" w:cs="Times New Roman"/>
          <w:b w:val="0"/>
          <w:bCs/>
          <w:szCs w:val="32"/>
        </w:rPr>
      </w:pPr>
      <w:r>
        <w:rPr>
          <w:rFonts w:hint="default" w:ascii="Times New Roman" w:hAnsi="Times New Roman" w:eastAsia="黑体" w:cs="Times New Roman"/>
          <w:b w:val="0"/>
          <w:bCs/>
          <w:szCs w:val="32"/>
        </w:rPr>
        <w:t>工作程序</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default" w:ascii="Times New Roman" w:hAnsi="Times New Roman" w:eastAsia="方正仿宋简体" w:cs="Times New Roman"/>
          <w:sz w:val="30"/>
          <w:szCs w:val="30"/>
        </w:rPr>
      </w:pPr>
      <w:r>
        <w:rPr>
          <w:rFonts w:hint="default" w:ascii="Times New Roman" w:hAnsi="Times New Roman" w:eastAsia="方正仿宋简体" w:cs="Times New Roman"/>
          <w:sz w:val="30"/>
          <w:szCs w:val="30"/>
        </w:rPr>
        <w:t>（一）具有法人资格的集团、总公司或煤矿为“长期从事煤炭事业的职工荣誉制度”工作的组织单位，县以下煤矿可委托县以上煤炭管理部门负责组织。证书实行编号管理，由各单位自行编号和管理，报中国煤炭工业协会备案。</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default" w:ascii="Times New Roman" w:hAnsi="Times New Roman" w:eastAsia="方正仿宋简体" w:cs="Times New Roman"/>
          <w:sz w:val="30"/>
          <w:szCs w:val="30"/>
        </w:rPr>
      </w:pPr>
      <w:r>
        <w:rPr>
          <w:rFonts w:hint="default" w:ascii="Times New Roman" w:hAnsi="Times New Roman" w:eastAsia="方正仿宋简体" w:cs="Times New Roman"/>
          <w:sz w:val="30"/>
          <w:szCs w:val="30"/>
        </w:rPr>
        <w:t>（二）各单位将本单位符合条件的职工情况如实填写“长期从事煤炭事业工作荣誉登记卡”(附表</w:t>
      </w:r>
      <w:r>
        <w:rPr>
          <w:rFonts w:hint="default" w:ascii="Times New Roman" w:hAnsi="Times New Roman" w:eastAsia="新宋体-18030" w:cs="Times New Roman"/>
          <w:sz w:val="30"/>
          <w:szCs w:val="30"/>
        </w:rPr>
        <w:t>1</w:t>
      </w:r>
      <w:r>
        <w:rPr>
          <w:rFonts w:hint="default" w:ascii="Times New Roman" w:hAnsi="Times New Roman" w:eastAsia="方正仿宋简体" w:cs="Times New Roman"/>
          <w:sz w:val="30"/>
          <w:szCs w:val="30"/>
        </w:rPr>
        <w:t>)(一式一份)和“长期从事煤炭事业工作荣誉证登记备案表”(附表</w:t>
      </w:r>
      <w:r>
        <w:rPr>
          <w:rFonts w:hint="default" w:ascii="Times New Roman" w:hAnsi="Times New Roman" w:eastAsia="新宋体-18030" w:cs="Times New Roman"/>
          <w:sz w:val="30"/>
          <w:szCs w:val="30"/>
        </w:rPr>
        <w:t>2</w:t>
      </w:r>
      <w:r>
        <w:rPr>
          <w:rFonts w:hint="default" w:ascii="Times New Roman" w:hAnsi="Times New Roman" w:eastAsia="方正仿宋简体" w:cs="Times New Roman"/>
          <w:sz w:val="30"/>
          <w:szCs w:val="30"/>
        </w:rPr>
        <w:t>)（一式两份），于每年</w:t>
      </w:r>
      <w:r>
        <w:rPr>
          <w:rFonts w:hint="default" w:ascii="Times New Roman" w:hAnsi="Times New Roman" w:eastAsia="新宋体-18030" w:cs="Times New Roman"/>
          <w:sz w:val="30"/>
          <w:szCs w:val="30"/>
        </w:rPr>
        <w:t>7</w:t>
      </w:r>
      <w:r>
        <w:rPr>
          <w:rFonts w:hint="default" w:ascii="Times New Roman" w:hAnsi="Times New Roman" w:eastAsia="方正仿宋简体" w:cs="Times New Roman"/>
          <w:sz w:val="30"/>
          <w:szCs w:val="30"/>
        </w:rPr>
        <w:t>月</w:t>
      </w:r>
      <w:r>
        <w:rPr>
          <w:rFonts w:hint="default" w:ascii="Times New Roman" w:hAnsi="Times New Roman" w:eastAsia="新宋体-18030" w:cs="Times New Roman"/>
          <w:sz w:val="30"/>
          <w:szCs w:val="30"/>
        </w:rPr>
        <w:t>31</w:t>
      </w:r>
      <w:r>
        <w:rPr>
          <w:rFonts w:hint="default" w:ascii="Times New Roman" w:hAnsi="Times New Roman" w:eastAsia="方正仿宋简体" w:cs="Times New Roman"/>
          <w:sz w:val="30"/>
          <w:szCs w:val="30"/>
        </w:rPr>
        <w:t>日前报中国煤炭工业协会人事培训部备案。</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default" w:ascii="Times New Roman" w:hAnsi="Times New Roman" w:eastAsia="方正仿宋简体" w:cs="Times New Roman"/>
          <w:sz w:val="30"/>
          <w:szCs w:val="30"/>
        </w:rPr>
      </w:pPr>
      <w:r>
        <w:rPr>
          <w:rFonts w:hint="default" w:ascii="Times New Roman" w:hAnsi="Times New Roman" w:eastAsia="方正仿宋简体" w:cs="Times New Roman"/>
          <w:sz w:val="30"/>
          <w:szCs w:val="30"/>
        </w:rPr>
        <w:t>（三）中国煤炭工业协会按照文件规定对各单位报送的“荣誉登记卡”和“荣誉证登记备案表”进行备案审核。于每年</w:t>
      </w:r>
      <w:r>
        <w:rPr>
          <w:rFonts w:hint="default" w:ascii="Times New Roman" w:hAnsi="Times New Roman" w:eastAsia="新宋体-18030" w:cs="Times New Roman"/>
          <w:sz w:val="30"/>
          <w:szCs w:val="30"/>
        </w:rPr>
        <w:t>9</w:t>
      </w:r>
      <w:r>
        <w:rPr>
          <w:rFonts w:hint="default" w:ascii="Times New Roman" w:hAnsi="Times New Roman" w:eastAsia="方正仿宋简体" w:cs="Times New Roman"/>
          <w:sz w:val="30"/>
          <w:szCs w:val="30"/>
        </w:rPr>
        <w:t>月发放荣誉证书、纪念章。</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ind w:left="1321"/>
        <w:textAlignment w:val="auto"/>
        <w:rPr>
          <w:rFonts w:hint="default" w:ascii="Times New Roman" w:hAnsi="Times New Roman" w:eastAsia="黑体" w:cs="Times New Roman"/>
          <w:b w:val="0"/>
          <w:bCs/>
          <w:szCs w:val="32"/>
        </w:rPr>
      </w:pPr>
      <w:r>
        <w:rPr>
          <w:rFonts w:hint="default" w:ascii="Times New Roman" w:hAnsi="Times New Roman" w:eastAsia="黑体" w:cs="Times New Roman"/>
          <w:b w:val="0"/>
          <w:bCs/>
          <w:szCs w:val="32"/>
        </w:rPr>
        <w:t>荣誉待遇</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default" w:ascii="Times New Roman" w:hAnsi="Times New Roman" w:eastAsia="方正仿宋简体" w:cs="Times New Roman"/>
          <w:sz w:val="30"/>
          <w:szCs w:val="30"/>
        </w:rPr>
      </w:pPr>
      <w:r>
        <w:rPr>
          <w:rFonts w:hint="default" w:ascii="Times New Roman" w:hAnsi="Times New Roman" w:eastAsia="方正仿宋简体" w:cs="Times New Roman"/>
          <w:sz w:val="30"/>
          <w:szCs w:val="30"/>
        </w:rPr>
        <w:t>对经审核符合规定条件的职工，在达到规定年限的当年颁发荣誉证书和纪念章，同时由本单位发给一次性荣誉金。</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default" w:ascii="Times New Roman" w:hAnsi="Times New Roman" w:eastAsia="方正仿宋简体" w:cs="Times New Roman"/>
          <w:sz w:val="30"/>
          <w:szCs w:val="30"/>
        </w:rPr>
      </w:pPr>
      <w:r>
        <w:rPr>
          <w:rFonts w:hint="default" w:ascii="Times New Roman" w:hAnsi="Times New Roman" w:eastAsia="方正仿宋简体" w:cs="Times New Roman"/>
          <w:sz w:val="30"/>
          <w:szCs w:val="30"/>
        </w:rPr>
        <w:t>（一）荣誉证书及纪念章。荣誉证书和纪念章由中国煤炭工业协会统一制作。荣誉证书统一加盖中国煤炭工业协会印章。</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default" w:ascii="Times New Roman" w:hAnsi="Times New Roman" w:eastAsia="方正仿宋简体" w:cs="Times New Roman"/>
          <w:sz w:val="30"/>
          <w:szCs w:val="30"/>
        </w:rPr>
      </w:pPr>
      <w:r>
        <w:rPr>
          <w:rFonts w:hint="default" w:ascii="Times New Roman" w:hAnsi="Times New Roman" w:eastAsia="方正仿宋简体" w:cs="Times New Roman"/>
          <w:sz w:val="30"/>
          <w:szCs w:val="30"/>
        </w:rPr>
        <w:t>（二）荣誉金。荣誉金发放标准原则上可按照本单位及所属企事业单位上一年度职工平均月工资一次性发放。荣誉金由本单位自行负担。</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default" w:ascii="Times New Roman" w:hAnsi="Times New Roman" w:eastAsia="方正仿宋简体" w:cs="Times New Roman"/>
          <w:sz w:val="30"/>
          <w:szCs w:val="30"/>
        </w:rPr>
      </w:pPr>
      <w:r>
        <w:rPr>
          <w:rFonts w:hint="default" w:ascii="Times New Roman" w:hAnsi="Times New Roman" w:eastAsia="方正仿宋简体" w:cs="Times New Roman"/>
          <w:sz w:val="30"/>
          <w:szCs w:val="30"/>
        </w:rPr>
        <w:t>对获得其他系统或专业类似荣誉性质的荣誉证书、纪念章和荣誉金的职工，一般不再重复颁发。</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ind w:left="1321"/>
        <w:textAlignment w:val="auto"/>
        <w:rPr>
          <w:rFonts w:hint="default" w:ascii="Times New Roman" w:hAnsi="Times New Roman" w:eastAsia="黑体" w:cs="Times New Roman"/>
          <w:b w:val="0"/>
          <w:bCs/>
          <w:szCs w:val="32"/>
        </w:rPr>
      </w:pPr>
      <w:r>
        <w:rPr>
          <w:rFonts w:hint="default" w:ascii="Times New Roman" w:hAnsi="Times New Roman" w:eastAsia="黑体" w:cs="Times New Roman"/>
          <w:b w:val="0"/>
          <w:bCs/>
          <w:szCs w:val="32"/>
        </w:rPr>
        <w:t>本办法自公布之日起执行。</w:t>
      </w:r>
    </w:p>
    <w:p>
      <w:pPr>
        <w:ind w:firstLine="600"/>
        <w:rPr>
          <w:rFonts w:hint="default" w:ascii="Times New Roman" w:hAnsi="Times New Roman" w:cs="Times New Roman"/>
          <w:b/>
          <w:szCs w:val="32"/>
        </w:rPr>
      </w:pPr>
    </w:p>
    <w:p>
      <w:pPr>
        <w:ind w:firstLine="600" w:firstLineChars="200"/>
        <w:rPr>
          <w:rFonts w:hint="default" w:ascii="Times New Roman" w:hAnsi="Times New Roman" w:eastAsia="方正仿宋简体" w:cs="Times New Roman"/>
          <w:sz w:val="30"/>
          <w:szCs w:val="30"/>
        </w:rPr>
      </w:pPr>
      <w:r>
        <w:rPr>
          <w:rFonts w:hint="default" w:ascii="Times New Roman" w:hAnsi="Times New Roman" w:eastAsia="方正仿宋简体" w:cs="Times New Roman"/>
          <w:sz w:val="30"/>
          <w:szCs w:val="30"/>
        </w:rPr>
        <w:t>附表：1.长期从事煤炭事业工作荣誉登记卡</w:t>
      </w:r>
    </w:p>
    <w:p>
      <w:pPr>
        <w:ind w:firstLine="1500" w:firstLineChars="500"/>
        <w:rPr>
          <w:rFonts w:hint="default" w:ascii="Times New Roman" w:hAnsi="Times New Roman" w:eastAsia="方正仿宋简体" w:cs="Times New Roman"/>
          <w:sz w:val="30"/>
          <w:szCs w:val="30"/>
        </w:rPr>
        <w:sectPr>
          <w:footerReference r:id="rId4" w:type="first"/>
          <w:footerReference r:id="rId3" w:type="default"/>
          <w:pgSz w:w="11906" w:h="16838"/>
          <w:pgMar w:top="2098" w:right="1474" w:bottom="1587" w:left="1587" w:header="851" w:footer="1304" w:gutter="0"/>
          <w:pgNumType w:fmt="decimal"/>
          <w:cols w:space="720" w:num="1"/>
          <w:docGrid w:type="lines" w:linePitch="312" w:charSpace="0"/>
        </w:sectPr>
      </w:pPr>
      <w:r>
        <w:rPr>
          <w:rFonts w:hint="default" w:ascii="Times New Roman" w:hAnsi="Times New Roman" w:eastAsia="新宋体-18030" w:cs="Times New Roman"/>
          <w:sz w:val="30"/>
          <w:szCs w:val="30"/>
        </w:rPr>
        <w:t>2.</w:t>
      </w:r>
      <w:r>
        <w:rPr>
          <w:rFonts w:hint="default" w:ascii="Times New Roman" w:hAnsi="Times New Roman" w:eastAsia="方正仿宋简体" w:cs="Times New Roman"/>
          <w:sz w:val="30"/>
          <w:szCs w:val="30"/>
        </w:rPr>
        <w:t>长期从事煤炭事业工作荣誉证登记备案表</w:t>
      </w:r>
    </w:p>
    <w:p>
      <w:pPr>
        <w:rPr>
          <w:rFonts w:hint="default" w:ascii="Times New Roman" w:hAnsi="Times New Roman" w:eastAsia="黑体" w:cs="Times New Roman"/>
          <w:sz w:val="30"/>
          <w:szCs w:val="30"/>
        </w:rPr>
      </w:pPr>
      <w:r>
        <w:rPr>
          <w:rFonts w:hint="default" w:ascii="Times New Roman" w:hAnsi="Times New Roman" w:eastAsia="黑体" w:cs="Times New Roman"/>
          <w:sz w:val="30"/>
          <w:szCs w:val="30"/>
        </w:rPr>
        <w:t>附表1</w:t>
      </w:r>
    </w:p>
    <w:p>
      <w:pPr>
        <w:jc w:val="center"/>
        <w:rPr>
          <w:rFonts w:hint="default" w:ascii="Times New Roman" w:hAnsi="Times New Roman" w:eastAsia="方正小标宋简体" w:cs="Times New Roman"/>
          <w:b w:val="0"/>
          <w:bCs/>
          <w:sz w:val="40"/>
          <w:szCs w:val="40"/>
        </w:rPr>
      </w:pPr>
      <w:r>
        <w:rPr>
          <w:rFonts w:hint="default" w:ascii="Times New Roman" w:hAnsi="Times New Roman" w:eastAsia="方正小标宋简体" w:cs="Times New Roman"/>
          <w:b w:val="0"/>
          <w:bCs/>
          <w:sz w:val="40"/>
          <w:szCs w:val="40"/>
        </w:rPr>
        <w:t>长期从事煤炭事业工作荣誉登记卡</w:t>
      </w:r>
    </w:p>
    <w:p>
      <w:pPr>
        <w:jc w:val="center"/>
        <w:rPr>
          <w:rFonts w:hint="default" w:ascii="Times New Roman" w:hAnsi="Times New Roman" w:eastAsia="华文中宋" w:cs="Times New Roman"/>
          <w:b/>
          <w:sz w:val="21"/>
          <w:szCs w:val="21"/>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2"/>
        <w:gridCol w:w="795"/>
        <w:gridCol w:w="1439"/>
        <w:gridCol w:w="1343"/>
        <w:gridCol w:w="254"/>
        <w:gridCol w:w="699"/>
        <w:gridCol w:w="663"/>
        <w:gridCol w:w="1346"/>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7" w:type="dxa"/>
            <w:gridSpan w:val="2"/>
            <w:noWrap w:val="0"/>
            <w:vAlign w:val="center"/>
          </w:tcPr>
          <w:p>
            <w:pPr>
              <w:jc w:val="center"/>
              <w:rPr>
                <w:rFonts w:hint="default" w:ascii="Times New Roman" w:hAnsi="Times New Roman" w:cs="Times New Roman"/>
                <w:b/>
                <w:sz w:val="24"/>
              </w:rPr>
            </w:pPr>
            <w:r>
              <w:rPr>
                <w:rFonts w:hint="default" w:ascii="Times New Roman" w:hAnsi="Times New Roman" w:cs="Times New Roman"/>
                <w:b/>
                <w:sz w:val="24"/>
              </w:rPr>
              <w:t>姓  名</w:t>
            </w:r>
          </w:p>
        </w:tc>
        <w:tc>
          <w:tcPr>
            <w:tcW w:w="1439" w:type="dxa"/>
            <w:noWrap w:val="0"/>
            <w:vAlign w:val="center"/>
          </w:tcPr>
          <w:p>
            <w:pPr>
              <w:jc w:val="center"/>
              <w:rPr>
                <w:rFonts w:hint="default" w:ascii="Times New Roman" w:hAnsi="Times New Roman" w:cs="Times New Roman"/>
                <w:b/>
                <w:sz w:val="24"/>
              </w:rPr>
            </w:pPr>
          </w:p>
        </w:tc>
        <w:tc>
          <w:tcPr>
            <w:tcW w:w="1343" w:type="dxa"/>
            <w:noWrap w:val="0"/>
            <w:vAlign w:val="center"/>
          </w:tcPr>
          <w:p>
            <w:pPr>
              <w:jc w:val="center"/>
              <w:rPr>
                <w:rFonts w:hint="default" w:ascii="Times New Roman" w:hAnsi="Times New Roman" w:cs="Times New Roman"/>
                <w:b/>
                <w:sz w:val="24"/>
              </w:rPr>
            </w:pPr>
            <w:r>
              <w:rPr>
                <w:rFonts w:hint="default" w:ascii="Times New Roman" w:hAnsi="Times New Roman" w:cs="Times New Roman"/>
                <w:b/>
                <w:sz w:val="24"/>
              </w:rPr>
              <w:t>性   别</w:t>
            </w:r>
          </w:p>
        </w:tc>
        <w:tc>
          <w:tcPr>
            <w:tcW w:w="1616" w:type="dxa"/>
            <w:gridSpan w:val="3"/>
            <w:noWrap w:val="0"/>
            <w:vAlign w:val="center"/>
          </w:tcPr>
          <w:p>
            <w:pPr>
              <w:jc w:val="center"/>
              <w:rPr>
                <w:rFonts w:hint="default" w:ascii="Times New Roman" w:hAnsi="Times New Roman" w:cs="Times New Roman"/>
                <w:b/>
                <w:sz w:val="24"/>
              </w:rPr>
            </w:pPr>
          </w:p>
        </w:tc>
        <w:tc>
          <w:tcPr>
            <w:tcW w:w="1346" w:type="dxa"/>
            <w:noWrap w:val="0"/>
            <w:vAlign w:val="center"/>
          </w:tcPr>
          <w:p>
            <w:pPr>
              <w:jc w:val="center"/>
              <w:rPr>
                <w:rFonts w:hint="default" w:ascii="Times New Roman" w:hAnsi="Times New Roman" w:cs="Times New Roman"/>
                <w:b/>
                <w:sz w:val="24"/>
              </w:rPr>
            </w:pPr>
            <w:r>
              <w:rPr>
                <w:rFonts w:hint="default" w:ascii="Times New Roman" w:hAnsi="Times New Roman" w:cs="Times New Roman"/>
                <w:b/>
                <w:sz w:val="24"/>
              </w:rPr>
              <w:t>职务/职称</w:t>
            </w:r>
          </w:p>
        </w:tc>
        <w:tc>
          <w:tcPr>
            <w:tcW w:w="1690" w:type="dxa"/>
            <w:noWrap w:val="0"/>
            <w:vAlign w:val="center"/>
          </w:tcPr>
          <w:p>
            <w:pPr>
              <w:jc w:val="center"/>
              <w:rPr>
                <w:rFonts w:hint="default"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7" w:type="dxa"/>
            <w:gridSpan w:val="2"/>
            <w:noWrap w:val="0"/>
            <w:vAlign w:val="center"/>
          </w:tcPr>
          <w:p>
            <w:pPr>
              <w:jc w:val="center"/>
              <w:rPr>
                <w:rFonts w:hint="default" w:ascii="Times New Roman" w:hAnsi="Times New Roman" w:cs="Times New Roman"/>
                <w:b/>
                <w:sz w:val="24"/>
              </w:rPr>
            </w:pPr>
            <w:r>
              <w:rPr>
                <w:rFonts w:hint="default" w:ascii="Times New Roman" w:hAnsi="Times New Roman" w:cs="Times New Roman"/>
                <w:b/>
                <w:sz w:val="24"/>
              </w:rPr>
              <w:t>文化程度</w:t>
            </w:r>
          </w:p>
        </w:tc>
        <w:tc>
          <w:tcPr>
            <w:tcW w:w="1439" w:type="dxa"/>
            <w:noWrap w:val="0"/>
            <w:vAlign w:val="center"/>
          </w:tcPr>
          <w:p>
            <w:pPr>
              <w:jc w:val="center"/>
              <w:rPr>
                <w:rFonts w:hint="default" w:ascii="Times New Roman" w:hAnsi="Times New Roman" w:cs="Times New Roman"/>
                <w:b/>
                <w:sz w:val="24"/>
              </w:rPr>
            </w:pPr>
          </w:p>
        </w:tc>
        <w:tc>
          <w:tcPr>
            <w:tcW w:w="1343" w:type="dxa"/>
            <w:noWrap w:val="0"/>
            <w:vAlign w:val="center"/>
          </w:tcPr>
          <w:p>
            <w:pPr>
              <w:jc w:val="center"/>
              <w:rPr>
                <w:rFonts w:hint="default" w:ascii="Times New Roman" w:hAnsi="Times New Roman" w:cs="Times New Roman"/>
                <w:b/>
                <w:sz w:val="24"/>
              </w:rPr>
            </w:pPr>
            <w:r>
              <w:rPr>
                <w:rFonts w:hint="default" w:ascii="Times New Roman" w:hAnsi="Times New Roman" w:cs="Times New Roman"/>
                <w:b/>
                <w:sz w:val="24"/>
              </w:rPr>
              <w:t>政治面貌</w:t>
            </w:r>
          </w:p>
        </w:tc>
        <w:tc>
          <w:tcPr>
            <w:tcW w:w="1616" w:type="dxa"/>
            <w:gridSpan w:val="3"/>
            <w:noWrap w:val="0"/>
            <w:vAlign w:val="center"/>
          </w:tcPr>
          <w:p>
            <w:pPr>
              <w:jc w:val="center"/>
              <w:rPr>
                <w:rFonts w:hint="default" w:ascii="Times New Roman" w:hAnsi="Times New Roman" w:cs="Times New Roman"/>
                <w:b/>
                <w:sz w:val="24"/>
              </w:rPr>
            </w:pPr>
          </w:p>
        </w:tc>
        <w:tc>
          <w:tcPr>
            <w:tcW w:w="1346" w:type="dxa"/>
            <w:noWrap w:val="0"/>
            <w:vAlign w:val="center"/>
          </w:tcPr>
          <w:p>
            <w:pPr>
              <w:jc w:val="center"/>
              <w:rPr>
                <w:rFonts w:hint="default" w:ascii="Times New Roman" w:hAnsi="Times New Roman" w:cs="Times New Roman"/>
                <w:b/>
                <w:sz w:val="24"/>
              </w:rPr>
            </w:pPr>
            <w:r>
              <w:rPr>
                <w:rFonts w:hint="default" w:ascii="Times New Roman" w:hAnsi="Times New Roman" w:cs="Times New Roman"/>
                <w:b/>
                <w:sz w:val="24"/>
              </w:rPr>
              <w:t>出生年月</w:t>
            </w:r>
          </w:p>
        </w:tc>
        <w:tc>
          <w:tcPr>
            <w:tcW w:w="1690" w:type="dxa"/>
            <w:noWrap w:val="0"/>
            <w:vAlign w:val="center"/>
          </w:tcPr>
          <w:p>
            <w:pPr>
              <w:jc w:val="center"/>
              <w:rPr>
                <w:rFonts w:hint="default"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7" w:type="dxa"/>
            <w:gridSpan w:val="2"/>
            <w:noWrap w:val="0"/>
            <w:vAlign w:val="center"/>
          </w:tcPr>
          <w:p>
            <w:pPr>
              <w:jc w:val="center"/>
              <w:rPr>
                <w:rFonts w:hint="default" w:ascii="Times New Roman" w:hAnsi="Times New Roman" w:cs="Times New Roman"/>
                <w:b/>
                <w:sz w:val="24"/>
              </w:rPr>
            </w:pPr>
            <w:r>
              <w:rPr>
                <w:rFonts w:hint="default" w:ascii="Times New Roman" w:hAnsi="Times New Roman" w:cs="Times New Roman"/>
                <w:b/>
                <w:sz w:val="24"/>
              </w:rPr>
              <w:t>从事煤炭事业工作起止时间</w:t>
            </w:r>
          </w:p>
        </w:tc>
        <w:tc>
          <w:tcPr>
            <w:tcW w:w="2782" w:type="dxa"/>
            <w:gridSpan w:val="2"/>
            <w:noWrap w:val="0"/>
            <w:vAlign w:val="center"/>
          </w:tcPr>
          <w:p>
            <w:pPr>
              <w:jc w:val="center"/>
              <w:rPr>
                <w:rFonts w:hint="default" w:ascii="Times New Roman" w:hAnsi="Times New Roman" w:cs="Times New Roman"/>
                <w:b/>
                <w:sz w:val="28"/>
                <w:szCs w:val="28"/>
              </w:rPr>
            </w:pPr>
          </w:p>
        </w:tc>
        <w:tc>
          <w:tcPr>
            <w:tcW w:w="1616" w:type="dxa"/>
            <w:gridSpan w:val="3"/>
            <w:noWrap w:val="0"/>
            <w:vAlign w:val="center"/>
          </w:tcPr>
          <w:p>
            <w:pPr>
              <w:jc w:val="center"/>
              <w:rPr>
                <w:rFonts w:hint="default" w:ascii="Times New Roman" w:hAnsi="Times New Roman" w:cs="Times New Roman"/>
                <w:b/>
                <w:sz w:val="24"/>
              </w:rPr>
            </w:pPr>
            <w:r>
              <w:rPr>
                <w:rFonts w:hint="default" w:ascii="Times New Roman" w:hAnsi="Times New Roman" w:cs="Times New Roman"/>
                <w:b/>
                <w:sz w:val="24"/>
              </w:rPr>
              <w:t>从事煤炭事业工作间断时间</w:t>
            </w:r>
          </w:p>
        </w:tc>
        <w:tc>
          <w:tcPr>
            <w:tcW w:w="3036" w:type="dxa"/>
            <w:gridSpan w:val="2"/>
            <w:noWrap w:val="0"/>
            <w:vAlign w:val="center"/>
          </w:tcPr>
          <w:p>
            <w:pPr>
              <w:jc w:val="center"/>
              <w:rPr>
                <w:rFonts w:hint="default"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627" w:type="dxa"/>
            <w:gridSpan w:val="2"/>
            <w:noWrap w:val="0"/>
            <w:vAlign w:val="center"/>
          </w:tcPr>
          <w:p>
            <w:pPr>
              <w:jc w:val="center"/>
              <w:rPr>
                <w:rFonts w:hint="default" w:ascii="Times New Roman" w:hAnsi="Times New Roman" w:cs="Times New Roman"/>
                <w:b/>
                <w:sz w:val="24"/>
              </w:rPr>
            </w:pPr>
            <w:r>
              <w:rPr>
                <w:rFonts w:hint="default" w:ascii="Times New Roman" w:hAnsi="Times New Roman" w:cs="Times New Roman"/>
                <w:b/>
                <w:sz w:val="24"/>
              </w:rPr>
              <w:t>所在单位</w:t>
            </w:r>
          </w:p>
        </w:tc>
        <w:tc>
          <w:tcPr>
            <w:tcW w:w="7434" w:type="dxa"/>
            <w:gridSpan w:val="7"/>
            <w:noWrap w:val="0"/>
            <w:vAlign w:val="center"/>
          </w:tcPr>
          <w:p>
            <w:pPr>
              <w:jc w:val="center"/>
              <w:rPr>
                <w:rFonts w:hint="default" w:ascii="Times New Roman" w:hAnsi="Times New Roman"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1" w:hRule="atLeast"/>
        </w:trPr>
        <w:tc>
          <w:tcPr>
            <w:tcW w:w="832" w:type="dxa"/>
            <w:noWrap w:val="0"/>
            <w:vAlign w:val="center"/>
          </w:tcPr>
          <w:p>
            <w:pPr>
              <w:jc w:val="center"/>
              <w:rPr>
                <w:rFonts w:hint="default" w:ascii="Times New Roman" w:hAnsi="Times New Roman" w:cs="Times New Roman"/>
                <w:b/>
                <w:sz w:val="24"/>
              </w:rPr>
            </w:pPr>
            <w:r>
              <w:rPr>
                <w:rFonts w:hint="default" w:ascii="Times New Roman" w:hAnsi="Times New Roman" w:cs="Times New Roman"/>
                <w:b/>
                <w:sz w:val="24"/>
              </w:rPr>
              <w:t>从</w:t>
            </w:r>
          </w:p>
          <w:p>
            <w:pPr>
              <w:jc w:val="center"/>
              <w:rPr>
                <w:rFonts w:hint="default" w:ascii="Times New Roman" w:hAnsi="Times New Roman" w:cs="Times New Roman"/>
                <w:b/>
                <w:sz w:val="24"/>
              </w:rPr>
            </w:pPr>
            <w:r>
              <w:rPr>
                <w:rFonts w:hint="default" w:ascii="Times New Roman" w:hAnsi="Times New Roman" w:cs="Times New Roman"/>
                <w:b/>
                <w:sz w:val="24"/>
              </w:rPr>
              <w:t>事</w:t>
            </w:r>
          </w:p>
          <w:p>
            <w:pPr>
              <w:jc w:val="center"/>
              <w:rPr>
                <w:rFonts w:hint="default" w:ascii="Times New Roman" w:hAnsi="Times New Roman" w:cs="Times New Roman"/>
                <w:b/>
                <w:sz w:val="24"/>
              </w:rPr>
            </w:pPr>
            <w:r>
              <w:rPr>
                <w:rFonts w:hint="default" w:ascii="Times New Roman" w:hAnsi="Times New Roman" w:cs="Times New Roman"/>
                <w:b/>
                <w:sz w:val="24"/>
              </w:rPr>
              <w:t>煤</w:t>
            </w:r>
          </w:p>
          <w:p>
            <w:pPr>
              <w:jc w:val="center"/>
              <w:rPr>
                <w:rFonts w:hint="default" w:ascii="Times New Roman" w:hAnsi="Times New Roman" w:cs="Times New Roman"/>
                <w:b/>
                <w:sz w:val="24"/>
              </w:rPr>
            </w:pPr>
            <w:r>
              <w:rPr>
                <w:rFonts w:hint="default" w:ascii="Times New Roman" w:hAnsi="Times New Roman" w:cs="Times New Roman"/>
                <w:b/>
                <w:sz w:val="24"/>
              </w:rPr>
              <w:t>炭</w:t>
            </w:r>
          </w:p>
          <w:p>
            <w:pPr>
              <w:jc w:val="center"/>
              <w:rPr>
                <w:rFonts w:hint="default" w:ascii="Times New Roman" w:hAnsi="Times New Roman" w:cs="Times New Roman"/>
                <w:b/>
                <w:sz w:val="24"/>
              </w:rPr>
            </w:pPr>
            <w:r>
              <w:rPr>
                <w:rFonts w:hint="default" w:ascii="Times New Roman" w:hAnsi="Times New Roman" w:cs="Times New Roman"/>
                <w:b/>
                <w:sz w:val="24"/>
              </w:rPr>
              <w:t>事</w:t>
            </w:r>
          </w:p>
          <w:p>
            <w:pPr>
              <w:jc w:val="center"/>
              <w:rPr>
                <w:rFonts w:hint="default" w:ascii="Times New Roman" w:hAnsi="Times New Roman" w:cs="Times New Roman"/>
                <w:b/>
                <w:sz w:val="24"/>
              </w:rPr>
            </w:pPr>
            <w:r>
              <w:rPr>
                <w:rFonts w:hint="default" w:ascii="Times New Roman" w:hAnsi="Times New Roman" w:cs="Times New Roman"/>
                <w:b/>
                <w:sz w:val="24"/>
              </w:rPr>
              <w:t>业</w:t>
            </w:r>
          </w:p>
          <w:p>
            <w:pPr>
              <w:jc w:val="center"/>
              <w:rPr>
                <w:rFonts w:hint="default" w:ascii="Times New Roman" w:hAnsi="Times New Roman" w:cs="Times New Roman"/>
                <w:b/>
                <w:sz w:val="24"/>
              </w:rPr>
            </w:pPr>
            <w:r>
              <w:rPr>
                <w:rFonts w:hint="default" w:ascii="Times New Roman" w:hAnsi="Times New Roman" w:cs="Times New Roman"/>
                <w:b/>
                <w:sz w:val="24"/>
              </w:rPr>
              <w:t>工</w:t>
            </w:r>
          </w:p>
          <w:p>
            <w:pPr>
              <w:jc w:val="center"/>
              <w:rPr>
                <w:rFonts w:hint="default" w:ascii="Times New Roman" w:hAnsi="Times New Roman" w:cs="Times New Roman"/>
                <w:b/>
                <w:sz w:val="24"/>
              </w:rPr>
            </w:pPr>
            <w:r>
              <w:rPr>
                <w:rFonts w:hint="default" w:ascii="Times New Roman" w:hAnsi="Times New Roman" w:cs="Times New Roman"/>
                <w:b/>
                <w:sz w:val="24"/>
              </w:rPr>
              <w:t>作</w:t>
            </w:r>
          </w:p>
          <w:p>
            <w:pPr>
              <w:jc w:val="center"/>
              <w:rPr>
                <w:rFonts w:hint="default" w:ascii="Times New Roman" w:hAnsi="Times New Roman" w:cs="Times New Roman"/>
                <w:b/>
                <w:sz w:val="24"/>
              </w:rPr>
            </w:pPr>
            <w:r>
              <w:rPr>
                <w:rFonts w:hint="default" w:ascii="Times New Roman" w:hAnsi="Times New Roman" w:cs="Times New Roman"/>
                <w:b/>
                <w:sz w:val="24"/>
              </w:rPr>
              <w:t>简</w:t>
            </w:r>
          </w:p>
          <w:p>
            <w:pPr>
              <w:jc w:val="center"/>
              <w:rPr>
                <w:rFonts w:hint="default" w:ascii="Times New Roman" w:hAnsi="Times New Roman" w:cs="Times New Roman"/>
                <w:b/>
                <w:sz w:val="24"/>
              </w:rPr>
            </w:pPr>
            <w:r>
              <w:rPr>
                <w:rFonts w:hint="default" w:ascii="Times New Roman" w:hAnsi="Times New Roman" w:cs="Times New Roman"/>
                <w:b/>
                <w:sz w:val="24"/>
              </w:rPr>
              <w:t>历</w:t>
            </w:r>
          </w:p>
        </w:tc>
        <w:tc>
          <w:tcPr>
            <w:tcW w:w="8229" w:type="dxa"/>
            <w:gridSpan w:val="8"/>
            <w:noWrap w:val="0"/>
            <w:vAlign w:val="center"/>
          </w:tcPr>
          <w:p>
            <w:pPr>
              <w:jc w:val="center"/>
              <w:rPr>
                <w:rFonts w:hint="default"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5" w:hRule="atLeast"/>
        </w:trPr>
        <w:tc>
          <w:tcPr>
            <w:tcW w:w="832" w:type="dxa"/>
            <w:noWrap w:val="0"/>
            <w:vAlign w:val="center"/>
          </w:tcPr>
          <w:p>
            <w:pPr>
              <w:jc w:val="center"/>
              <w:rPr>
                <w:rFonts w:hint="default" w:ascii="Times New Roman" w:hAnsi="Times New Roman" w:cs="Times New Roman"/>
                <w:b/>
                <w:sz w:val="24"/>
              </w:rPr>
            </w:pPr>
            <w:r>
              <w:rPr>
                <w:rFonts w:hint="default" w:ascii="Times New Roman" w:hAnsi="Times New Roman" w:cs="Times New Roman"/>
                <w:b/>
                <w:sz w:val="24"/>
              </w:rPr>
              <w:t>呈</w:t>
            </w:r>
          </w:p>
          <w:p>
            <w:pPr>
              <w:jc w:val="center"/>
              <w:rPr>
                <w:rFonts w:hint="default" w:ascii="Times New Roman" w:hAnsi="Times New Roman" w:cs="Times New Roman"/>
                <w:b/>
                <w:sz w:val="24"/>
              </w:rPr>
            </w:pPr>
            <w:r>
              <w:rPr>
                <w:rFonts w:hint="default" w:ascii="Times New Roman" w:hAnsi="Times New Roman" w:cs="Times New Roman"/>
                <w:b/>
                <w:sz w:val="24"/>
              </w:rPr>
              <w:t>报</w:t>
            </w:r>
          </w:p>
          <w:p>
            <w:pPr>
              <w:jc w:val="center"/>
              <w:rPr>
                <w:rFonts w:hint="default" w:ascii="Times New Roman" w:hAnsi="Times New Roman" w:cs="Times New Roman"/>
                <w:b/>
                <w:sz w:val="24"/>
              </w:rPr>
            </w:pPr>
            <w:r>
              <w:rPr>
                <w:rFonts w:hint="default" w:ascii="Times New Roman" w:hAnsi="Times New Roman" w:cs="Times New Roman"/>
                <w:b/>
                <w:sz w:val="24"/>
              </w:rPr>
              <w:t>单</w:t>
            </w:r>
          </w:p>
          <w:p>
            <w:pPr>
              <w:jc w:val="center"/>
              <w:rPr>
                <w:rFonts w:hint="default" w:ascii="Times New Roman" w:hAnsi="Times New Roman" w:cs="Times New Roman"/>
                <w:b/>
                <w:sz w:val="24"/>
              </w:rPr>
            </w:pPr>
            <w:r>
              <w:rPr>
                <w:rFonts w:hint="default" w:ascii="Times New Roman" w:hAnsi="Times New Roman" w:cs="Times New Roman"/>
                <w:b/>
                <w:sz w:val="24"/>
              </w:rPr>
              <w:t>位</w:t>
            </w:r>
          </w:p>
          <w:p>
            <w:pPr>
              <w:jc w:val="center"/>
              <w:rPr>
                <w:rFonts w:hint="default" w:ascii="Times New Roman" w:hAnsi="Times New Roman" w:cs="Times New Roman"/>
                <w:b/>
                <w:sz w:val="24"/>
              </w:rPr>
            </w:pPr>
            <w:r>
              <w:rPr>
                <w:rFonts w:hint="default" w:ascii="Times New Roman" w:hAnsi="Times New Roman" w:cs="Times New Roman"/>
                <w:b/>
                <w:sz w:val="24"/>
              </w:rPr>
              <w:t>意</w:t>
            </w:r>
          </w:p>
          <w:p>
            <w:pPr>
              <w:jc w:val="center"/>
              <w:rPr>
                <w:rFonts w:hint="default" w:ascii="Times New Roman" w:hAnsi="Times New Roman" w:cs="Times New Roman"/>
                <w:b/>
                <w:sz w:val="24"/>
              </w:rPr>
            </w:pPr>
            <w:r>
              <w:rPr>
                <w:rFonts w:hint="default" w:ascii="Times New Roman" w:hAnsi="Times New Roman" w:cs="Times New Roman"/>
                <w:b/>
                <w:sz w:val="24"/>
              </w:rPr>
              <w:t>见</w:t>
            </w:r>
          </w:p>
        </w:tc>
        <w:tc>
          <w:tcPr>
            <w:tcW w:w="3831" w:type="dxa"/>
            <w:gridSpan w:val="4"/>
            <w:noWrap w:val="0"/>
            <w:vAlign w:val="bottom"/>
          </w:tcPr>
          <w:p>
            <w:pPr>
              <w:ind w:left="-288" w:leftChars="-90" w:right="120"/>
              <w:jc w:val="right"/>
              <w:rPr>
                <w:rFonts w:hint="default" w:ascii="Times New Roman" w:hAnsi="Times New Roman" w:cs="Times New Roman"/>
                <w:b/>
                <w:sz w:val="24"/>
              </w:rPr>
            </w:pPr>
            <w:r>
              <w:rPr>
                <w:rFonts w:hint="default" w:ascii="Times New Roman" w:hAnsi="Times New Roman" w:cs="Times New Roman"/>
                <w:b/>
                <w:sz w:val="24"/>
              </w:rPr>
              <w:t>年　 月　 日</w:t>
            </w:r>
          </w:p>
          <w:p>
            <w:pPr>
              <w:ind w:right="120"/>
              <w:jc w:val="right"/>
              <w:rPr>
                <w:rFonts w:hint="default" w:ascii="Times New Roman" w:hAnsi="Times New Roman" w:cs="Times New Roman"/>
                <w:b/>
                <w:sz w:val="24"/>
                <w:szCs w:val="30"/>
              </w:rPr>
            </w:pPr>
          </w:p>
        </w:tc>
        <w:tc>
          <w:tcPr>
            <w:tcW w:w="699" w:type="dxa"/>
            <w:noWrap w:val="0"/>
            <w:vAlign w:val="center"/>
          </w:tcPr>
          <w:p>
            <w:pPr>
              <w:jc w:val="center"/>
              <w:rPr>
                <w:rFonts w:hint="default" w:ascii="Times New Roman" w:hAnsi="Times New Roman" w:cs="Times New Roman"/>
                <w:b/>
                <w:sz w:val="24"/>
              </w:rPr>
            </w:pPr>
            <w:r>
              <w:rPr>
                <w:rFonts w:hint="default" w:ascii="Times New Roman" w:hAnsi="Times New Roman" w:cs="Times New Roman"/>
                <w:b/>
                <w:sz w:val="24"/>
              </w:rPr>
              <w:t>审</w:t>
            </w:r>
          </w:p>
          <w:p>
            <w:pPr>
              <w:jc w:val="center"/>
              <w:rPr>
                <w:rFonts w:hint="default" w:ascii="Times New Roman" w:hAnsi="Times New Roman" w:cs="Times New Roman"/>
                <w:b/>
                <w:sz w:val="24"/>
              </w:rPr>
            </w:pPr>
            <w:r>
              <w:rPr>
                <w:rFonts w:hint="default" w:ascii="Times New Roman" w:hAnsi="Times New Roman" w:cs="Times New Roman"/>
                <w:b/>
                <w:sz w:val="24"/>
              </w:rPr>
              <w:t>核</w:t>
            </w:r>
          </w:p>
          <w:p>
            <w:pPr>
              <w:jc w:val="center"/>
              <w:rPr>
                <w:rFonts w:hint="default" w:ascii="Times New Roman" w:hAnsi="Times New Roman" w:cs="Times New Roman"/>
                <w:b/>
                <w:sz w:val="24"/>
              </w:rPr>
            </w:pPr>
            <w:r>
              <w:rPr>
                <w:rFonts w:hint="default" w:ascii="Times New Roman" w:hAnsi="Times New Roman" w:cs="Times New Roman"/>
                <w:b/>
                <w:sz w:val="24"/>
              </w:rPr>
              <w:t>单</w:t>
            </w:r>
          </w:p>
          <w:p>
            <w:pPr>
              <w:jc w:val="center"/>
              <w:rPr>
                <w:rFonts w:hint="default" w:ascii="Times New Roman" w:hAnsi="Times New Roman" w:cs="Times New Roman"/>
                <w:b/>
                <w:sz w:val="24"/>
              </w:rPr>
            </w:pPr>
            <w:r>
              <w:rPr>
                <w:rFonts w:hint="default" w:ascii="Times New Roman" w:hAnsi="Times New Roman" w:cs="Times New Roman"/>
                <w:b/>
                <w:sz w:val="24"/>
              </w:rPr>
              <w:t>位</w:t>
            </w:r>
          </w:p>
          <w:p>
            <w:pPr>
              <w:jc w:val="center"/>
              <w:rPr>
                <w:rFonts w:hint="default" w:ascii="Times New Roman" w:hAnsi="Times New Roman" w:cs="Times New Roman"/>
                <w:b/>
                <w:sz w:val="24"/>
              </w:rPr>
            </w:pPr>
            <w:r>
              <w:rPr>
                <w:rFonts w:hint="default" w:ascii="Times New Roman" w:hAnsi="Times New Roman" w:cs="Times New Roman"/>
                <w:b/>
                <w:sz w:val="24"/>
              </w:rPr>
              <w:t>意</w:t>
            </w:r>
          </w:p>
          <w:p>
            <w:pPr>
              <w:jc w:val="center"/>
              <w:rPr>
                <w:rFonts w:hint="default" w:ascii="Times New Roman" w:hAnsi="Times New Roman" w:cs="Times New Roman"/>
                <w:b/>
                <w:sz w:val="24"/>
              </w:rPr>
            </w:pPr>
            <w:r>
              <w:rPr>
                <w:rFonts w:hint="default" w:ascii="Times New Roman" w:hAnsi="Times New Roman" w:cs="Times New Roman"/>
                <w:b/>
                <w:sz w:val="24"/>
              </w:rPr>
              <w:t>见</w:t>
            </w:r>
          </w:p>
        </w:tc>
        <w:tc>
          <w:tcPr>
            <w:tcW w:w="3699" w:type="dxa"/>
            <w:gridSpan w:val="3"/>
            <w:noWrap w:val="0"/>
            <w:vAlign w:val="bottom"/>
          </w:tcPr>
          <w:p>
            <w:pPr>
              <w:ind w:right="120"/>
              <w:jc w:val="right"/>
              <w:rPr>
                <w:rFonts w:hint="default" w:ascii="Times New Roman" w:hAnsi="Times New Roman" w:cs="Times New Roman"/>
                <w:b/>
                <w:sz w:val="24"/>
              </w:rPr>
            </w:pPr>
            <w:r>
              <w:rPr>
                <w:rFonts w:hint="default" w:ascii="Times New Roman" w:hAnsi="Times New Roman" w:cs="Times New Roman"/>
                <w:b/>
                <w:sz w:val="24"/>
              </w:rPr>
              <w:t>年　 月　 日</w:t>
            </w:r>
          </w:p>
          <w:p>
            <w:pPr>
              <w:jc w:val="right"/>
              <w:rPr>
                <w:rFonts w:hint="default" w:ascii="Times New Roman" w:hAnsi="Times New Roman" w:cs="Times New Roman"/>
                <w:b/>
                <w:sz w:val="24"/>
              </w:rPr>
            </w:pPr>
          </w:p>
        </w:tc>
      </w:tr>
    </w:tbl>
    <w:p>
      <w:pPr>
        <w:rPr>
          <w:rFonts w:hint="default" w:ascii="Times New Roman" w:hAnsi="Times New Roman" w:cs="Times New Roman"/>
          <w:b/>
          <w:sz w:val="28"/>
          <w:szCs w:val="28"/>
        </w:rPr>
        <w:sectPr>
          <w:footerReference r:id="rId5" w:type="first"/>
          <w:pgSz w:w="11906" w:h="16838"/>
          <w:pgMar w:top="2098" w:right="1474" w:bottom="1587" w:left="1587" w:header="851" w:footer="1587" w:gutter="0"/>
          <w:pgNumType w:fmt="decimal"/>
          <w:cols w:space="720" w:num="1"/>
          <w:titlePg/>
          <w:docGrid w:type="lines" w:linePitch="312" w:charSpace="0"/>
        </w:sectPr>
      </w:pPr>
    </w:p>
    <w:p>
      <w:pPr>
        <w:rPr>
          <w:rFonts w:hint="default" w:ascii="Times New Roman" w:hAnsi="Times New Roman" w:eastAsia="黑体" w:cs="Times New Roman"/>
          <w:sz w:val="30"/>
          <w:szCs w:val="30"/>
        </w:rPr>
      </w:pPr>
      <w:r>
        <w:rPr>
          <w:rFonts w:hint="default" w:ascii="Times New Roman" w:hAnsi="Times New Roman" w:eastAsia="黑体" w:cs="Times New Roman"/>
          <w:sz w:val="30"/>
          <w:szCs w:val="30"/>
        </w:rPr>
        <w:t>附表2</w:t>
      </w:r>
    </w:p>
    <w:p>
      <w:pPr>
        <w:jc w:val="center"/>
        <w:rPr>
          <w:rFonts w:hint="default" w:ascii="Times New Roman" w:hAnsi="Times New Roman" w:cs="Times New Roman"/>
          <w:b/>
          <w:sz w:val="24"/>
        </w:rPr>
      </w:pPr>
      <w:r>
        <w:rPr>
          <w:rFonts w:hint="default" w:ascii="Times New Roman" w:hAnsi="Times New Roman" w:eastAsia="方正小标宋简体" w:cs="Times New Roman"/>
          <w:b w:val="0"/>
          <w:bCs/>
          <w:sz w:val="40"/>
          <w:szCs w:val="40"/>
        </w:rPr>
        <w:t>长期从事煤炭事业工作荣誉证登记备案表</w:t>
      </w:r>
    </w:p>
    <w:p>
      <w:pPr>
        <w:rPr>
          <w:rFonts w:hint="default" w:ascii="Times New Roman" w:hAnsi="Times New Roman" w:cs="Times New Roman"/>
          <w:b/>
          <w:sz w:val="28"/>
          <w:szCs w:val="28"/>
        </w:rPr>
      </w:pPr>
      <w:r>
        <w:rPr>
          <w:rFonts w:hint="default" w:ascii="Times New Roman" w:hAnsi="Times New Roman" w:cs="Times New Roman"/>
          <w:b/>
          <w:sz w:val="28"/>
          <w:szCs w:val="28"/>
        </w:rPr>
        <w:t>填报单位（盖章）：</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7"/>
        <w:gridCol w:w="1232"/>
        <w:gridCol w:w="524"/>
        <w:gridCol w:w="955"/>
        <w:gridCol w:w="1000"/>
        <w:gridCol w:w="1340"/>
        <w:gridCol w:w="1260"/>
        <w:gridCol w:w="1800"/>
        <w:gridCol w:w="3420"/>
        <w:gridCol w:w="720"/>
        <w:gridCol w:w="126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noWrap w:val="0"/>
            <w:vAlign w:val="center"/>
          </w:tcPr>
          <w:p>
            <w:pPr>
              <w:jc w:val="center"/>
              <w:rPr>
                <w:rFonts w:hint="default" w:ascii="Times New Roman" w:hAnsi="Times New Roman" w:eastAsia="黑体" w:cs="Times New Roman"/>
                <w:sz w:val="24"/>
              </w:rPr>
            </w:pPr>
            <w:r>
              <w:rPr>
                <w:rFonts w:hint="default" w:ascii="Times New Roman" w:hAnsi="Times New Roman" w:eastAsia="黑体" w:cs="Times New Roman"/>
                <w:sz w:val="24"/>
              </w:rPr>
              <w:t>序号</w:t>
            </w:r>
          </w:p>
        </w:tc>
        <w:tc>
          <w:tcPr>
            <w:tcW w:w="1232" w:type="dxa"/>
            <w:noWrap w:val="0"/>
            <w:vAlign w:val="center"/>
          </w:tcPr>
          <w:p>
            <w:pPr>
              <w:jc w:val="center"/>
              <w:rPr>
                <w:rFonts w:hint="default" w:ascii="Times New Roman" w:hAnsi="Times New Roman" w:eastAsia="黑体" w:cs="Times New Roman"/>
                <w:sz w:val="24"/>
              </w:rPr>
            </w:pPr>
            <w:r>
              <w:rPr>
                <w:rFonts w:hint="default" w:ascii="Times New Roman" w:hAnsi="Times New Roman" w:eastAsia="黑体" w:cs="Times New Roman"/>
                <w:sz w:val="24"/>
              </w:rPr>
              <w:t>姓 名</w:t>
            </w:r>
          </w:p>
        </w:tc>
        <w:tc>
          <w:tcPr>
            <w:tcW w:w="524" w:type="dxa"/>
            <w:noWrap w:val="0"/>
            <w:vAlign w:val="center"/>
          </w:tcPr>
          <w:p>
            <w:pPr>
              <w:jc w:val="center"/>
              <w:rPr>
                <w:rFonts w:hint="default" w:ascii="Times New Roman" w:hAnsi="Times New Roman" w:eastAsia="黑体" w:cs="Times New Roman"/>
                <w:sz w:val="24"/>
              </w:rPr>
            </w:pPr>
            <w:r>
              <w:rPr>
                <w:rFonts w:hint="default" w:ascii="Times New Roman" w:hAnsi="Times New Roman" w:eastAsia="黑体" w:cs="Times New Roman"/>
                <w:sz w:val="24"/>
              </w:rPr>
              <w:t>性别</w:t>
            </w:r>
          </w:p>
        </w:tc>
        <w:tc>
          <w:tcPr>
            <w:tcW w:w="955" w:type="dxa"/>
            <w:noWrap w:val="0"/>
            <w:vAlign w:val="center"/>
          </w:tcPr>
          <w:p>
            <w:pPr>
              <w:jc w:val="center"/>
              <w:rPr>
                <w:rFonts w:hint="default" w:ascii="Times New Roman" w:hAnsi="Times New Roman" w:eastAsia="黑体" w:cs="Times New Roman"/>
                <w:sz w:val="24"/>
              </w:rPr>
            </w:pPr>
            <w:r>
              <w:rPr>
                <w:rFonts w:hint="default" w:ascii="Times New Roman" w:hAnsi="Times New Roman" w:eastAsia="黑体" w:cs="Times New Roman"/>
                <w:sz w:val="24"/>
              </w:rPr>
              <w:t>出生</w:t>
            </w:r>
          </w:p>
          <w:p>
            <w:pPr>
              <w:jc w:val="center"/>
              <w:rPr>
                <w:rFonts w:hint="default" w:ascii="Times New Roman" w:hAnsi="Times New Roman" w:eastAsia="黑体" w:cs="Times New Roman"/>
                <w:sz w:val="24"/>
              </w:rPr>
            </w:pPr>
            <w:r>
              <w:rPr>
                <w:rFonts w:hint="default" w:ascii="Times New Roman" w:hAnsi="Times New Roman" w:eastAsia="黑体" w:cs="Times New Roman"/>
                <w:sz w:val="24"/>
              </w:rPr>
              <w:t>年月</w:t>
            </w:r>
          </w:p>
        </w:tc>
        <w:tc>
          <w:tcPr>
            <w:tcW w:w="1000" w:type="dxa"/>
            <w:noWrap w:val="0"/>
            <w:vAlign w:val="center"/>
          </w:tcPr>
          <w:p>
            <w:pPr>
              <w:jc w:val="center"/>
              <w:rPr>
                <w:rFonts w:hint="default" w:ascii="Times New Roman" w:hAnsi="Times New Roman" w:eastAsia="黑体" w:cs="Times New Roman"/>
                <w:sz w:val="24"/>
              </w:rPr>
            </w:pPr>
            <w:r>
              <w:rPr>
                <w:rFonts w:hint="default" w:ascii="Times New Roman" w:hAnsi="Times New Roman" w:eastAsia="黑体" w:cs="Times New Roman"/>
                <w:sz w:val="24"/>
              </w:rPr>
              <w:t>文化</w:t>
            </w:r>
          </w:p>
          <w:p>
            <w:pPr>
              <w:jc w:val="center"/>
              <w:rPr>
                <w:rFonts w:hint="default" w:ascii="Times New Roman" w:hAnsi="Times New Roman" w:eastAsia="黑体" w:cs="Times New Roman"/>
                <w:sz w:val="24"/>
              </w:rPr>
            </w:pPr>
            <w:r>
              <w:rPr>
                <w:rFonts w:hint="default" w:ascii="Times New Roman" w:hAnsi="Times New Roman" w:eastAsia="黑体" w:cs="Times New Roman"/>
                <w:sz w:val="24"/>
              </w:rPr>
              <w:t>程度</w:t>
            </w:r>
          </w:p>
        </w:tc>
        <w:tc>
          <w:tcPr>
            <w:tcW w:w="1340" w:type="dxa"/>
            <w:noWrap w:val="0"/>
            <w:vAlign w:val="center"/>
          </w:tcPr>
          <w:p>
            <w:pPr>
              <w:jc w:val="center"/>
              <w:rPr>
                <w:rFonts w:hint="default" w:ascii="Times New Roman" w:hAnsi="Times New Roman" w:eastAsia="黑体" w:cs="Times New Roman"/>
                <w:sz w:val="24"/>
              </w:rPr>
            </w:pPr>
            <w:r>
              <w:rPr>
                <w:rFonts w:hint="default" w:ascii="Times New Roman" w:hAnsi="Times New Roman" w:eastAsia="黑体" w:cs="Times New Roman"/>
                <w:sz w:val="24"/>
              </w:rPr>
              <w:t>职务/职称</w:t>
            </w:r>
          </w:p>
        </w:tc>
        <w:tc>
          <w:tcPr>
            <w:tcW w:w="1260" w:type="dxa"/>
            <w:noWrap w:val="0"/>
            <w:vAlign w:val="center"/>
          </w:tcPr>
          <w:p>
            <w:pPr>
              <w:jc w:val="center"/>
              <w:rPr>
                <w:rFonts w:hint="default" w:ascii="Times New Roman" w:hAnsi="Times New Roman" w:eastAsia="黑体" w:cs="Times New Roman"/>
                <w:sz w:val="24"/>
              </w:rPr>
            </w:pPr>
            <w:r>
              <w:rPr>
                <w:rFonts w:hint="default" w:ascii="Times New Roman" w:hAnsi="Times New Roman" w:eastAsia="黑体" w:cs="Times New Roman"/>
                <w:sz w:val="24"/>
              </w:rPr>
              <w:t>政治面貌</w:t>
            </w:r>
          </w:p>
        </w:tc>
        <w:tc>
          <w:tcPr>
            <w:tcW w:w="1800" w:type="dxa"/>
            <w:noWrap w:val="0"/>
            <w:vAlign w:val="center"/>
          </w:tcPr>
          <w:p>
            <w:pPr>
              <w:jc w:val="center"/>
              <w:rPr>
                <w:rFonts w:hint="default" w:ascii="Times New Roman" w:hAnsi="Times New Roman" w:eastAsia="黑体" w:cs="Times New Roman"/>
                <w:sz w:val="24"/>
              </w:rPr>
            </w:pPr>
            <w:r>
              <w:rPr>
                <w:rFonts w:hint="default" w:ascii="Times New Roman" w:hAnsi="Times New Roman" w:eastAsia="黑体" w:cs="Times New Roman"/>
                <w:sz w:val="24"/>
              </w:rPr>
              <w:t>从事煤炭事业工作起止时间</w:t>
            </w:r>
          </w:p>
        </w:tc>
        <w:tc>
          <w:tcPr>
            <w:tcW w:w="3420" w:type="dxa"/>
            <w:noWrap w:val="0"/>
            <w:vAlign w:val="center"/>
          </w:tcPr>
          <w:p>
            <w:pPr>
              <w:jc w:val="center"/>
              <w:rPr>
                <w:rFonts w:hint="default" w:ascii="Times New Roman" w:hAnsi="Times New Roman" w:eastAsia="黑体" w:cs="Times New Roman"/>
                <w:sz w:val="24"/>
              </w:rPr>
            </w:pPr>
            <w:r>
              <w:rPr>
                <w:rFonts w:hint="default" w:ascii="Times New Roman" w:hAnsi="Times New Roman" w:eastAsia="黑体" w:cs="Times New Roman"/>
                <w:sz w:val="24"/>
              </w:rPr>
              <w:t>所在单位</w:t>
            </w:r>
          </w:p>
        </w:tc>
        <w:tc>
          <w:tcPr>
            <w:tcW w:w="720" w:type="dxa"/>
            <w:noWrap w:val="0"/>
            <w:vAlign w:val="center"/>
          </w:tcPr>
          <w:p>
            <w:pPr>
              <w:jc w:val="center"/>
              <w:rPr>
                <w:rFonts w:hint="default" w:ascii="Times New Roman" w:hAnsi="Times New Roman" w:eastAsia="黑体" w:cs="Times New Roman"/>
                <w:sz w:val="24"/>
              </w:rPr>
            </w:pPr>
            <w:r>
              <w:rPr>
                <w:rFonts w:hint="default" w:ascii="Times New Roman" w:hAnsi="Times New Roman" w:eastAsia="黑体" w:cs="Times New Roman"/>
                <w:sz w:val="24"/>
              </w:rPr>
              <w:t>荣誉金额</w:t>
            </w:r>
          </w:p>
        </w:tc>
        <w:tc>
          <w:tcPr>
            <w:tcW w:w="1260" w:type="dxa"/>
            <w:noWrap w:val="0"/>
            <w:vAlign w:val="center"/>
          </w:tcPr>
          <w:p>
            <w:pPr>
              <w:jc w:val="center"/>
              <w:rPr>
                <w:rFonts w:hint="default" w:ascii="Times New Roman" w:hAnsi="Times New Roman" w:eastAsia="黑体" w:cs="Times New Roman"/>
                <w:sz w:val="24"/>
              </w:rPr>
            </w:pPr>
            <w:r>
              <w:rPr>
                <w:rFonts w:hint="default" w:ascii="Times New Roman" w:hAnsi="Times New Roman" w:eastAsia="黑体" w:cs="Times New Roman"/>
                <w:sz w:val="24"/>
              </w:rPr>
              <w:t>颁发证号</w:t>
            </w:r>
          </w:p>
        </w:tc>
        <w:tc>
          <w:tcPr>
            <w:tcW w:w="720" w:type="dxa"/>
            <w:noWrap w:val="0"/>
            <w:vAlign w:val="center"/>
          </w:tcPr>
          <w:p>
            <w:pPr>
              <w:jc w:val="center"/>
              <w:rPr>
                <w:rFonts w:hint="default" w:ascii="Times New Roman" w:hAnsi="Times New Roman" w:eastAsia="黑体" w:cs="Times New Roman"/>
                <w:sz w:val="24"/>
              </w:rPr>
            </w:pPr>
            <w:r>
              <w:rPr>
                <w:rFonts w:hint="default" w:ascii="Times New Roman" w:hAnsi="Times New Roman" w:eastAsia="黑体" w:cs="Times New Roman"/>
                <w:sz w:val="24"/>
              </w:rPr>
              <w:t>发证时间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noWrap w:val="0"/>
            <w:vAlign w:val="center"/>
          </w:tcPr>
          <w:p>
            <w:pPr>
              <w:jc w:val="center"/>
              <w:rPr>
                <w:rFonts w:hint="default" w:ascii="Times New Roman" w:hAnsi="Times New Roman" w:cs="Times New Roman"/>
                <w:b/>
                <w:sz w:val="28"/>
                <w:szCs w:val="28"/>
              </w:rPr>
            </w:pPr>
          </w:p>
        </w:tc>
        <w:tc>
          <w:tcPr>
            <w:tcW w:w="1232" w:type="dxa"/>
            <w:noWrap w:val="0"/>
            <w:vAlign w:val="center"/>
          </w:tcPr>
          <w:p>
            <w:pPr>
              <w:jc w:val="center"/>
              <w:rPr>
                <w:rFonts w:hint="default" w:ascii="Times New Roman" w:hAnsi="Times New Roman" w:cs="Times New Roman"/>
                <w:b/>
                <w:sz w:val="28"/>
                <w:szCs w:val="28"/>
              </w:rPr>
            </w:pPr>
          </w:p>
        </w:tc>
        <w:tc>
          <w:tcPr>
            <w:tcW w:w="524" w:type="dxa"/>
            <w:noWrap w:val="0"/>
            <w:vAlign w:val="center"/>
          </w:tcPr>
          <w:p>
            <w:pPr>
              <w:jc w:val="center"/>
              <w:rPr>
                <w:rFonts w:hint="default" w:ascii="Times New Roman" w:hAnsi="Times New Roman" w:cs="Times New Roman"/>
                <w:b/>
                <w:sz w:val="28"/>
                <w:szCs w:val="28"/>
              </w:rPr>
            </w:pPr>
          </w:p>
        </w:tc>
        <w:tc>
          <w:tcPr>
            <w:tcW w:w="955" w:type="dxa"/>
            <w:noWrap w:val="0"/>
            <w:vAlign w:val="center"/>
          </w:tcPr>
          <w:p>
            <w:pPr>
              <w:jc w:val="center"/>
              <w:rPr>
                <w:rFonts w:hint="default" w:ascii="Times New Roman" w:hAnsi="Times New Roman" w:cs="Times New Roman"/>
                <w:b/>
                <w:sz w:val="28"/>
                <w:szCs w:val="28"/>
              </w:rPr>
            </w:pPr>
          </w:p>
        </w:tc>
        <w:tc>
          <w:tcPr>
            <w:tcW w:w="1000" w:type="dxa"/>
            <w:noWrap w:val="0"/>
            <w:vAlign w:val="center"/>
          </w:tcPr>
          <w:p>
            <w:pPr>
              <w:jc w:val="center"/>
              <w:rPr>
                <w:rFonts w:hint="default" w:ascii="Times New Roman" w:hAnsi="Times New Roman" w:cs="Times New Roman"/>
                <w:b/>
                <w:sz w:val="28"/>
                <w:szCs w:val="28"/>
              </w:rPr>
            </w:pPr>
          </w:p>
        </w:tc>
        <w:tc>
          <w:tcPr>
            <w:tcW w:w="1340" w:type="dxa"/>
            <w:noWrap w:val="0"/>
            <w:vAlign w:val="center"/>
          </w:tcPr>
          <w:p>
            <w:pPr>
              <w:jc w:val="center"/>
              <w:rPr>
                <w:rFonts w:hint="default" w:ascii="Times New Roman" w:hAnsi="Times New Roman" w:cs="Times New Roman"/>
                <w:b/>
                <w:sz w:val="28"/>
                <w:szCs w:val="28"/>
              </w:rPr>
            </w:pPr>
          </w:p>
        </w:tc>
        <w:tc>
          <w:tcPr>
            <w:tcW w:w="1260" w:type="dxa"/>
            <w:noWrap w:val="0"/>
            <w:vAlign w:val="center"/>
          </w:tcPr>
          <w:p>
            <w:pPr>
              <w:jc w:val="center"/>
              <w:rPr>
                <w:rFonts w:hint="default" w:ascii="Times New Roman" w:hAnsi="Times New Roman" w:cs="Times New Roman"/>
                <w:b/>
                <w:sz w:val="28"/>
                <w:szCs w:val="28"/>
              </w:rPr>
            </w:pPr>
          </w:p>
        </w:tc>
        <w:tc>
          <w:tcPr>
            <w:tcW w:w="1800" w:type="dxa"/>
            <w:noWrap w:val="0"/>
            <w:vAlign w:val="center"/>
          </w:tcPr>
          <w:p>
            <w:pPr>
              <w:jc w:val="center"/>
              <w:rPr>
                <w:rFonts w:hint="default" w:ascii="Times New Roman" w:hAnsi="Times New Roman" w:cs="Times New Roman"/>
                <w:b/>
                <w:sz w:val="28"/>
                <w:szCs w:val="28"/>
              </w:rPr>
            </w:pPr>
          </w:p>
        </w:tc>
        <w:tc>
          <w:tcPr>
            <w:tcW w:w="3420" w:type="dxa"/>
            <w:noWrap w:val="0"/>
            <w:vAlign w:val="center"/>
          </w:tcPr>
          <w:p>
            <w:pPr>
              <w:jc w:val="center"/>
              <w:rPr>
                <w:rFonts w:hint="default" w:ascii="Times New Roman" w:hAnsi="Times New Roman" w:cs="Times New Roman"/>
                <w:b/>
                <w:sz w:val="28"/>
                <w:szCs w:val="28"/>
              </w:rPr>
            </w:pPr>
          </w:p>
        </w:tc>
        <w:tc>
          <w:tcPr>
            <w:tcW w:w="720" w:type="dxa"/>
            <w:noWrap w:val="0"/>
            <w:vAlign w:val="center"/>
          </w:tcPr>
          <w:p>
            <w:pPr>
              <w:jc w:val="center"/>
              <w:rPr>
                <w:rFonts w:hint="default" w:ascii="Times New Roman" w:hAnsi="Times New Roman" w:cs="Times New Roman"/>
                <w:b/>
                <w:sz w:val="28"/>
                <w:szCs w:val="28"/>
              </w:rPr>
            </w:pPr>
          </w:p>
        </w:tc>
        <w:tc>
          <w:tcPr>
            <w:tcW w:w="1260" w:type="dxa"/>
            <w:noWrap w:val="0"/>
            <w:vAlign w:val="center"/>
          </w:tcPr>
          <w:p>
            <w:pPr>
              <w:jc w:val="center"/>
              <w:rPr>
                <w:rFonts w:hint="default" w:ascii="Times New Roman" w:hAnsi="Times New Roman" w:cs="Times New Roman"/>
                <w:b/>
                <w:sz w:val="28"/>
                <w:szCs w:val="28"/>
              </w:rPr>
            </w:pPr>
          </w:p>
        </w:tc>
        <w:tc>
          <w:tcPr>
            <w:tcW w:w="720" w:type="dxa"/>
            <w:noWrap w:val="0"/>
            <w:vAlign w:val="center"/>
          </w:tcPr>
          <w:p>
            <w:pPr>
              <w:jc w:val="center"/>
              <w:rPr>
                <w:rFonts w:hint="default"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noWrap w:val="0"/>
            <w:vAlign w:val="center"/>
          </w:tcPr>
          <w:p>
            <w:pPr>
              <w:jc w:val="center"/>
              <w:rPr>
                <w:rFonts w:hint="default" w:ascii="Times New Roman" w:hAnsi="Times New Roman" w:cs="Times New Roman"/>
                <w:b/>
                <w:sz w:val="28"/>
                <w:szCs w:val="28"/>
              </w:rPr>
            </w:pPr>
          </w:p>
        </w:tc>
        <w:tc>
          <w:tcPr>
            <w:tcW w:w="1232" w:type="dxa"/>
            <w:noWrap w:val="0"/>
            <w:vAlign w:val="center"/>
          </w:tcPr>
          <w:p>
            <w:pPr>
              <w:jc w:val="center"/>
              <w:rPr>
                <w:rFonts w:hint="default" w:ascii="Times New Roman" w:hAnsi="Times New Roman" w:cs="Times New Roman"/>
                <w:b/>
                <w:sz w:val="28"/>
                <w:szCs w:val="28"/>
              </w:rPr>
            </w:pPr>
          </w:p>
        </w:tc>
        <w:tc>
          <w:tcPr>
            <w:tcW w:w="524" w:type="dxa"/>
            <w:noWrap w:val="0"/>
            <w:vAlign w:val="center"/>
          </w:tcPr>
          <w:p>
            <w:pPr>
              <w:jc w:val="center"/>
              <w:rPr>
                <w:rFonts w:hint="default" w:ascii="Times New Roman" w:hAnsi="Times New Roman" w:cs="Times New Roman"/>
                <w:b/>
                <w:sz w:val="28"/>
                <w:szCs w:val="28"/>
              </w:rPr>
            </w:pPr>
          </w:p>
        </w:tc>
        <w:tc>
          <w:tcPr>
            <w:tcW w:w="955" w:type="dxa"/>
            <w:noWrap w:val="0"/>
            <w:vAlign w:val="center"/>
          </w:tcPr>
          <w:p>
            <w:pPr>
              <w:jc w:val="center"/>
              <w:rPr>
                <w:rFonts w:hint="default" w:ascii="Times New Roman" w:hAnsi="Times New Roman" w:cs="Times New Roman"/>
                <w:b/>
                <w:sz w:val="28"/>
                <w:szCs w:val="28"/>
              </w:rPr>
            </w:pPr>
          </w:p>
        </w:tc>
        <w:tc>
          <w:tcPr>
            <w:tcW w:w="1000" w:type="dxa"/>
            <w:noWrap w:val="0"/>
            <w:vAlign w:val="center"/>
          </w:tcPr>
          <w:p>
            <w:pPr>
              <w:jc w:val="center"/>
              <w:rPr>
                <w:rFonts w:hint="default" w:ascii="Times New Roman" w:hAnsi="Times New Roman" w:cs="Times New Roman"/>
                <w:b/>
                <w:sz w:val="28"/>
                <w:szCs w:val="28"/>
              </w:rPr>
            </w:pPr>
          </w:p>
        </w:tc>
        <w:tc>
          <w:tcPr>
            <w:tcW w:w="1340" w:type="dxa"/>
            <w:noWrap w:val="0"/>
            <w:vAlign w:val="center"/>
          </w:tcPr>
          <w:p>
            <w:pPr>
              <w:jc w:val="center"/>
              <w:rPr>
                <w:rFonts w:hint="default" w:ascii="Times New Roman" w:hAnsi="Times New Roman" w:cs="Times New Roman"/>
                <w:b/>
                <w:sz w:val="28"/>
                <w:szCs w:val="28"/>
              </w:rPr>
            </w:pPr>
          </w:p>
        </w:tc>
        <w:tc>
          <w:tcPr>
            <w:tcW w:w="1260" w:type="dxa"/>
            <w:noWrap w:val="0"/>
            <w:vAlign w:val="center"/>
          </w:tcPr>
          <w:p>
            <w:pPr>
              <w:jc w:val="center"/>
              <w:rPr>
                <w:rFonts w:hint="default" w:ascii="Times New Roman" w:hAnsi="Times New Roman" w:cs="Times New Roman"/>
                <w:b/>
                <w:sz w:val="28"/>
                <w:szCs w:val="28"/>
              </w:rPr>
            </w:pPr>
          </w:p>
        </w:tc>
        <w:tc>
          <w:tcPr>
            <w:tcW w:w="1800" w:type="dxa"/>
            <w:noWrap w:val="0"/>
            <w:vAlign w:val="center"/>
          </w:tcPr>
          <w:p>
            <w:pPr>
              <w:jc w:val="center"/>
              <w:rPr>
                <w:rFonts w:hint="default" w:ascii="Times New Roman" w:hAnsi="Times New Roman" w:cs="Times New Roman"/>
                <w:b/>
                <w:sz w:val="28"/>
                <w:szCs w:val="28"/>
              </w:rPr>
            </w:pPr>
          </w:p>
        </w:tc>
        <w:tc>
          <w:tcPr>
            <w:tcW w:w="3420" w:type="dxa"/>
            <w:noWrap w:val="0"/>
            <w:vAlign w:val="center"/>
          </w:tcPr>
          <w:p>
            <w:pPr>
              <w:jc w:val="center"/>
              <w:rPr>
                <w:rFonts w:hint="default" w:ascii="Times New Roman" w:hAnsi="Times New Roman" w:cs="Times New Roman"/>
                <w:b/>
                <w:sz w:val="28"/>
                <w:szCs w:val="28"/>
              </w:rPr>
            </w:pPr>
          </w:p>
        </w:tc>
        <w:tc>
          <w:tcPr>
            <w:tcW w:w="720" w:type="dxa"/>
            <w:noWrap w:val="0"/>
            <w:vAlign w:val="center"/>
          </w:tcPr>
          <w:p>
            <w:pPr>
              <w:jc w:val="center"/>
              <w:rPr>
                <w:rFonts w:hint="default" w:ascii="Times New Roman" w:hAnsi="Times New Roman" w:cs="Times New Roman"/>
                <w:b/>
                <w:sz w:val="28"/>
                <w:szCs w:val="28"/>
              </w:rPr>
            </w:pPr>
          </w:p>
        </w:tc>
        <w:tc>
          <w:tcPr>
            <w:tcW w:w="1260" w:type="dxa"/>
            <w:noWrap w:val="0"/>
            <w:vAlign w:val="center"/>
          </w:tcPr>
          <w:p>
            <w:pPr>
              <w:jc w:val="center"/>
              <w:rPr>
                <w:rFonts w:hint="default" w:ascii="Times New Roman" w:hAnsi="Times New Roman" w:cs="Times New Roman"/>
                <w:b/>
                <w:sz w:val="28"/>
                <w:szCs w:val="28"/>
              </w:rPr>
            </w:pPr>
          </w:p>
        </w:tc>
        <w:tc>
          <w:tcPr>
            <w:tcW w:w="720" w:type="dxa"/>
            <w:noWrap w:val="0"/>
            <w:vAlign w:val="center"/>
          </w:tcPr>
          <w:p>
            <w:pPr>
              <w:jc w:val="center"/>
              <w:rPr>
                <w:rFonts w:hint="default"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noWrap w:val="0"/>
            <w:vAlign w:val="center"/>
          </w:tcPr>
          <w:p>
            <w:pPr>
              <w:jc w:val="center"/>
              <w:rPr>
                <w:rFonts w:hint="default" w:ascii="Times New Roman" w:hAnsi="Times New Roman" w:cs="Times New Roman"/>
                <w:b/>
                <w:sz w:val="28"/>
                <w:szCs w:val="28"/>
              </w:rPr>
            </w:pPr>
          </w:p>
        </w:tc>
        <w:tc>
          <w:tcPr>
            <w:tcW w:w="1232" w:type="dxa"/>
            <w:noWrap w:val="0"/>
            <w:vAlign w:val="center"/>
          </w:tcPr>
          <w:p>
            <w:pPr>
              <w:jc w:val="center"/>
              <w:rPr>
                <w:rFonts w:hint="default" w:ascii="Times New Roman" w:hAnsi="Times New Roman" w:cs="Times New Roman"/>
                <w:b/>
                <w:sz w:val="28"/>
                <w:szCs w:val="28"/>
              </w:rPr>
            </w:pPr>
          </w:p>
        </w:tc>
        <w:tc>
          <w:tcPr>
            <w:tcW w:w="524" w:type="dxa"/>
            <w:noWrap w:val="0"/>
            <w:vAlign w:val="center"/>
          </w:tcPr>
          <w:p>
            <w:pPr>
              <w:jc w:val="center"/>
              <w:rPr>
                <w:rFonts w:hint="default" w:ascii="Times New Roman" w:hAnsi="Times New Roman" w:cs="Times New Roman"/>
                <w:b/>
                <w:sz w:val="28"/>
                <w:szCs w:val="28"/>
              </w:rPr>
            </w:pPr>
          </w:p>
        </w:tc>
        <w:tc>
          <w:tcPr>
            <w:tcW w:w="955" w:type="dxa"/>
            <w:noWrap w:val="0"/>
            <w:vAlign w:val="center"/>
          </w:tcPr>
          <w:p>
            <w:pPr>
              <w:jc w:val="center"/>
              <w:rPr>
                <w:rFonts w:hint="default" w:ascii="Times New Roman" w:hAnsi="Times New Roman" w:cs="Times New Roman"/>
                <w:b/>
                <w:sz w:val="28"/>
                <w:szCs w:val="28"/>
              </w:rPr>
            </w:pPr>
          </w:p>
        </w:tc>
        <w:tc>
          <w:tcPr>
            <w:tcW w:w="1000" w:type="dxa"/>
            <w:noWrap w:val="0"/>
            <w:vAlign w:val="center"/>
          </w:tcPr>
          <w:p>
            <w:pPr>
              <w:jc w:val="center"/>
              <w:rPr>
                <w:rFonts w:hint="default" w:ascii="Times New Roman" w:hAnsi="Times New Roman" w:cs="Times New Roman"/>
                <w:b/>
                <w:sz w:val="28"/>
                <w:szCs w:val="28"/>
              </w:rPr>
            </w:pPr>
          </w:p>
        </w:tc>
        <w:tc>
          <w:tcPr>
            <w:tcW w:w="1340" w:type="dxa"/>
            <w:noWrap w:val="0"/>
            <w:vAlign w:val="center"/>
          </w:tcPr>
          <w:p>
            <w:pPr>
              <w:jc w:val="center"/>
              <w:rPr>
                <w:rFonts w:hint="default" w:ascii="Times New Roman" w:hAnsi="Times New Roman" w:cs="Times New Roman"/>
                <w:b/>
                <w:sz w:val="28"/>
                <w:szCs w:val="28"/>
              </w:rPr>
            </w:pPr>
          </w:p>
        </w:tc>
        <w:tc>
          <w:tcPr>
            <w:tcW w:w="1260" w:type="dxa"/>
            <w:noWrap w:val="0"/>
            <w:vAlign w:val="center"/>
          </w:tcPr>
          <w:p>
            <w:pPr>
              <w:jc w:val="center"/>
              <w:rPr>
                <w:rFonts w:hint="default" w:ascii="Times New Roman" w:hAnsi="Times New Roman" w:cs="Times New Roman"/>
                <w:b/>
                <w:sz w:val="28"/>
                <w:szCs w:val="28"/>
              </w:rPr>
            </w:pPr>
          </w:p>
        </w:tc>
        <w:tc>
          <w:tcPr>
            <w:tcW w:w="1800" w:type="dxa"/>
            <w:noWrap w:val="0"/>
            <w:vAlign w:val="center"/>
          </w:tcPr>
          <w:p>
            <w:pPr>
              <w:jc w:val="center"/>
              <w:rPr>
                <w:rFonts w:hint="default" w:ascii="Times New Roman" w:hAnsi="Times New Roman" w:cs="Times New Roman"/>
                <w:b/>
                <w:sz w:val="28"/>
                <w:szCs w:val="28"/>
              </w:rPr>
            </w:pPr>
          </w:p>
        </w:tc>
        <w:tc>
          <w:tcPr>
            <w:tcW w:w="3420" w:type="dxa"/>
            <w:noWrap w:val="0"/>
            <w:vAlign w:val="center"/>
          </w:tcPr>
          <w:p>
            <w:pPr>
              <w:jc w:val="center"/>
              <w:rPr>
                <w:rFonts w:hint="default" w:ascii="Times New Roman" w:hAnsi="Times New Roman" w:cs="Times New Roman"/>
                <w:b/>
                <w:sz w:val="28"/>
                <w:szCs w:val="28"/>
              </w:rPr>
            </w:pPr>
          </w:p>
        </w:tc>
        <w:tc>
          <w:tcPr>
            <w:tcW w:w="720" w:type="dxa"/>
            <w:noWrap w:val="0"/>
            <w:vAlign w:val="center"/>
          </w:tcPr>
          <w:p>
            <w:pPr>
              <w:jc w:val="center"/>
              <w:rPr>
                <w:rFonts w:hint="default" w:ascii="Times New Roman" w:hAnsi="Times New Roman" w:cs="Times New Roman"/>
                <w:b/>
                <w:sz w:val="28"/>
                <w:szCs w:val="28"/>
              </w:rPr>
            </w:pPr>
          </w:p>
        </w:tc>
        <w:tc>
          <w:tcPr>
            <w:tcW w:w="1260" w:type="dxa"/>
            <w:noWrap w:val="0"/>
            <w:vAlign w:val="center"/>
          </w:tcPr>
          <w:p>
            <w:pPr>
              <w:jc w:val="center"/>
              <w:rPr>
                <w:rFonts w:hint="default" w:ascii="Times New Roman" w:hAnsi="Times New Roman" w:cs="Times New Roman"/>
                <w:b/>
                <w:sz w:val="28"/>
                <w:szCs w:val="28"/>
              </w:rPr>
            </w:pPr>
          </w:p>
        </w:tc>
        <w:tc>
          <w:tcPr>
            <w:tcW w:w="720" w:type="dxa"/>
            <w:noWrap w:val="0"/>
            <w:vAlign w:val="center"/>
          </w:tcPr>
          <w:p>
            <w:pPr>
              <w:jc w:val="center"/>
              <w:rPr>
                <w:rFonts w:hint="default"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noWrap w:val="0"/>
            <w:vAlign w:val="center"/>
          </w:tcPr>
          <w:p>
            <w:pPr>
              <w:jc w:val="center"/>
              <w:rPr>
                <w:rFonts w:hint="default" w:ascii="Times New Roman" w:hAnsi="Times New Roman" w:cs="Times New Roman"/>
                <w:b/>
                <w:sz w:val="28"/>
                <w:szCs w:val="28"/>
              </w:rPr>
            </w:pPr>
          </w:p>
        </w:tc>
        <w:tc>
          <w:tcPr>
            <w:tcW w:w="1232" w:type="dxa"/>
            <w:noWrap w:val="0"/>
            <w:vAlign w:val="center"/>
          </w:tcPr>
          <w:p>
            <w:pPr>
              <w:jc w:val="center"/>
              <w:rPr>
                <w:rFonts w:hint="default" w:ascii="Times New Roman" w:hAnsi="Times New Roman" w:cs="Times New Roman"/>
                <w:b/>
                <w:sz w:val="28"/>
                <w:szCs w:val="28"/>
              </w:rPr>
            </w:pPr>
          </w:p>
        </w:tc>
        <w:tc>
          <w:tcPr>
            <w:tcW w:w="524" w:type="dxa"/>
            <w:noWrap w:val="0"/>
            <w:vAlign w:val="center"/>
          </w:tcPr>
          <w:p>
            <w:pPr>
              <w:jc w:val="center"/>
              <w:rPr>
                <w:rFonts w:hint="default" w:ascii="Times New Roman" w:hAnsi="Times New Roman" w:cs="Times New Roman"/>
                <w:b/>
                <w:sz w:val="28"/>
                <w:szCs w:val="28"/>
              </w:rPr>
            </w:pPr>
          </w:p>
        </w:tc>
        <w:tc>
          <w:tcPr>
            <w:tcW w:w="955" w:type="dxa"/>
            <w:noWrap w:val="0"/>
            <w:vAlign w:val="center"/>
          </w:tcPr>
          <w:p>
            <w:pPr>
              <w:jc w:val="center"/>
              <w:rPr>
                <w:rFonts w:hint="default" w:ascii="Times New Roman" w:hAnsi="Times New Roman" w:cs="Times New Roman"/>
                <w:b/>
                <w:sz w:val="28"/>
                <w:szCs w:val="28"/>
              </w:rPr>
            </w:pPr>
          </w:p>
        </w:tc>
        <w:tc>
          <w:tcPr>
            <w:tcW w:w="1000" w:type="dxa"/>
            <w:noWrap w:val="0"/>
            <w:vAlign w:val="center"/>
          </w:tcPr>
          <w:p>
            <w:pPr>
              <w:jc w:val="center"/>
              <w:rPr>
                <w:rFonts w:hint="default" w:ascii="Times New Roman" w:hAnsi="Times New Roman" w:cs="Times New Roman"/>
                <w:b/>
                <w:sz w:val="28"/>
                <w:szCs w:val="28"/>
              </w:rPr>
            </w:pPr>
          </w:p>
        </w:tc>
        <w:tc>
          <w:tcPr>
            <w:tcW w:w="1340" w:type="dxa"/>
            <w:noWrap w:val="0"/>
            <w:vAlign w:val="center"/>
          </w:tcPr>
          <w:p>
            <w:pPr>
              <w:jc w:val="center"/>
              <w:rPr>
                <w:rFonts w:hint="default" w:ascii="Times New Roman" w:hAnsi="Times New Roman" w:cs="Times New Roman"/>
                <w:b/>
                <w:sz w:val="28"/>
                <w:szCs w:val="28"/>
              </w:rPr>
            </w:pPr>
          </w:p>
        </w:tc>
        <w:tc>
          <w:tcPr>
            <w:tcW w:w="1260" w:type="dxa"/>
            <w:noWrap w:val="0"/>
            <w:vAlign w:val="center"/>
          </w:tcPr>
          <w:p>
            <w:pPr>
              <w:jc w:val="center"/>
              <w:rPr>
                <w:rFonts w:hint="default" w:ascii="Times New Roman" w:hAnsi="Times New Roman" w:cs="Times New Roman"/>
                <w:b/>
                <w:sz w:val="28"/>
                <w:szCs w:val="28"/>
              </w:rPr>
            </w:pPr>
          </w:p>
        </w:tc>
        <w:tc>
          <w:tcPr>
            <w:tcW w:w="1800" w:type="dxa"/>
            <w:noWrap w:val="0"/>
            <w:vAlign w:val="center"/>
          </w:tcPr>
          <w:p>
            <w:pPr>
              <w:jc w:val="center"/>
              <w:rPr>
                <w:rFonts w:hint="default" w:ascii="Times New Roman" w:hAnsi="Times New Roman" w:cs="Times New Roman"/>
                <w:b/>
                <w:sz w:val="28"/>
                <w:szCs w:val="28"/>
              </w:rPr>
            </w:pPr>
          </w:p>
        </w:tc>
        <w:tc>
          <w:tcPr>
            <w:tcW w:w="3420" w:type="dxa"/>
            <w:noWrap w:val="0"/>
            <w:vAlign w:val="center"/>
          </w:tcPr>
          <w:p>
            <w:pPr>
              <w:jc w:val="center"/>
              <w:rPr>
                <w:rFonts w:hint="default" w:ascii="Times New Roman" w:hAnsi="Times New Roman" w:cs="Times New Roman"/>
                <w:b/>
                <w:sz w:val="28"/>
                <w:szCs w:val="28"/>
              </w:rPr>
            </w:pPr>
          </w:p>
        </w:tc>
        <w:tc>
          <w:tcPr>
            <w:tcW w:w="720" w:type="dxa"/>
            <w:noWrap w:val="0"/>
            <w:vAlign w:val="center"/>
          </w:tcPr>
          <w:p>
            <w:pPr>
              <w:jc w:val="center"/>
              <w:rPr>
                <w:rFonts w:hint="default" w:ascii="Times New Roman" w:hAnsi="Times New Roman" w:cs="Times New Roman"/>
                <w:b/>
                <w:sz w:val="28"/>
                <w:szCs w:val="28"/>
              </w:rPr>
            </w:pPr>
          </w:p>
        </w:tc>
        <w:tc>
          <w:tcPr>
            <w:tcW w:w="1260" w:type="dxa"/>
            <w:noWrap w:val="0"/>
            <w:vAlign w:val="center"/>
          </w:tcPr>
          <w:p>
            <w:pPr>
              <w:jc w:val="center"/>
              <w:rPr>
                <w:rFonts w:hint="default" w:ascii="Times New Roman" w:hAnsi="Times New Roman" w:cs="Times New Roman"/>
                <w:b/>
                <w:sz w:val="28"/>
                <w:szCs w:val="28"/>
              </w:rPr>
            </w:pPr>
          </w:p>
        </w:tc>
        <w:tc>
          <w:tcPr>
            <w:tcW w:w="720" w:type="dxa"/>
            <w:noWrap w:val="0"/>
            <w:vAlign w:val="center"/>
          </w:tcPr>
          <w:p>
            <w:pPr>
              <w:jc w:val="center"/>
              <w:rPr>
                <w:rFonts w:hint="default"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noWrap w:val="0"/>
            <w:vAlign w:val="center"/>
          </w:tcPr>
          <w:p>
            <w:pPr>
              <w:jc w:val="center"/>
              <w:rPr>
                <w:rFonts w:hint="default" w:ascii="Times New Roman" w:hAnsi="Times New Roman" w:cs="Times New Roman"/>
                <w:b/>
                <w:sz w:val="28"/>
                <w:szCs w:val="28"/>
              </w:rPr>
            </w:pPr>
          </w:p>
        </w:tc>
        <w:tc>
          <w:tcPr>
            <w:tcW w:w="1232" w:type="dxa"/>
            <w:noWrap w:val="0"/>
            <w:vAlign w:val="center"/>
          </w:tcPr>
          <w:p>
            <w:pPr>
              <w:jc w:val="center"/>
              <w:rPr>
                <w:rFonts w:hint="default" w:ascii="Times New Roman" w:hAnsi="Times New Roman" w:cs="Times New Roman"/>
                <w:b/>
                <w:sz w:val="28"/>
                <w:szCs w:val="28"/>
              </w:rPr>
            </w:pPr>
          </w:p>
        </w:tc>
        <w:tc>
          <w:tcPr>
            <w:tcW w:w="524" w:type="dxa"/>
            <w:noWrap w:val="0"/>
            <w:vAlign w:val="center"/>
          </w:tcPr>
          <w:p>
            <w:pPr>
              <w:jc w:val="center"/>
              <w:rPr>
                <w:rFonts w:hint="default" w:ascii="Times New Roman" w:hAnsi="Times New Roman" w:cs="Times New Roman"/>
                <w:b/>
                <w:sz w:val="28"/>
                <w:szCs w:val="28"/>
              </w:rPr>
            </w:pPr>
          </w:p>
        </w:tc>
        <w:tc>
          <w:tcPr>
            <w:tcW w:w="955" w:type="dxa"/>
            <w:noWrap w:val="0"/>
            <w:vAlign w:val="center"/>
          </w:tcPr>
          <w:p>
            <w:pPr>
              <w:jc w:val="center"/>
              <w:rPr>
                <w:rFonts w:hint="default" w:ascii="Times New Roman" w:hAnsi="Times New Roman" w:cs="Times New Roman"/>
                <w:b/>
                <w:sz w:val="28"/>
                <w:szCs w:val="28"/>
              </w:rPr>
            </w:pPr>
          </w:p>
        </w:tc>
        <w:tc>
          <w:tcPr>
            <w:tcW w:w="1000" w:type="dxa"/>
            <w:noWrap w:val="0"/>
            <w:vAlign w:val="center"/>
          </w:tcPr>
          <w:p>
            <w:pPr>
              <w:jc w:val="center"/>
              <w:rPr>
                <w:rFonts w:hint="default" w:ascii="Times New Roman" w:hAnsi="Times New Roman" w:cs="Times New Roman"/>
                <w:b/>
                <w:sz w:val="28"/>
                <w:szCs w:val="28"/>
              </w:rPr>
            </w:pPr>
          </w:p>
        </w:tc>
        <w:tc>
          <w:tcPr>
            <w:tcW w:w="1340" w:type="dxa"/>
            <w:noWrap w:val="0"/>
            <w:vAlign w:val="center"/>
          </w:tcPr>
          <w:p>
            <w:pPr>
              <w:jc w:val="center"/>
              <w:rPr>
                <w:rFonts w:hint="default" w:ascii="Times New Roman" w:hAnsi="Times New Roman" w:cs="Times New Roman"/>
                <w:b/>
                <w:sz w:val="28"/>
                <w:szCs w:val="28"/>
              </w:rPr>
            </w:pPr>
          </w:p>
        </w:tc>
        <w:tc>
          <w:tcPr>
            <w:tcW w:w="1260" w:type="dxa"/>
            <w:noWrap w:val="0"/>
            <w:vAlign w:val="center"/>
          </w:tcPr>
          <w:p>
            <w:pPr>
              <w:jc w:val="center"/>
              <w:rPr>
                <w:rFonts w:hint="default" w:ascii="Times New Roman" w:hAnsi="Times New Roman" w:cs="Times New Roman"/>
                <w:b/>
                <w:sz w:val="28"/>
                <w:szCs w:val="28"/>
              </w:rPr>
            </w:pPr>
          </w:p>
        </w:tc>
        <w:tc>
          <w:tcPr>
            <w:tcW w:w="1800" w:type="dxa"/>
            <w:noWrap w:val="0"/>
            <w:vAlign w:val="center"/>
          </w:tcPr>
          <w:p>
            <w:pPr>
              <w:jc w:val="center"/>
              <w:rPr>
                <w:rFonts w:hint="default" w:ascii="Times New Roman" w:hAnsi="Times New Roman" w:cs="Times New Roman"/>
                <w:b/>
                <w:sz w:val="28"/>
                <w:szCs w:val="28"/>
              </w:rPr>
            </w:pPr>
          </w:p>
        </w:tc>
        <w:tc>
          <w:tcPr>
            <w:tcW w:w="3420" w:type="dxa"/>
            <w:noWrap w:val="0"/>
            <w:vAlign w:val="center"/>
          </w:tcPr>
          <w:p>
            <w:pPr>
              <w:jc w:val="center"/>
              <w:rPr>
                <w:rFonts w:hint="default" w:ascii="Times New Roman" w:hAnsi="Times New Roman" w:cs="Times New Roman"/>
                <w:b/>
                <w:sz w:val="28"/>
                <w:szCs w:val="28"/>
              </w:rPr>
            </w:pPr>
          </w:p>
        </w:tc>
        <w:tc>
          <w:tcPr>
            <w:tcW w:w="720" w:type="dxa"/>
            <w:noWrap w:val="0"/>
            <w:vAlign w:val="center"/>
          </w:tcPr>
          <w:p>
            <w:pPr>
              <w:jc w:val="center"/>
              <w:rPr>
                <w:rFonts w:hint="default" w:ascii="Times New Roman" w:hAnsi="Times New Roman" w:cs="Times New Roman"/>
                <w:b/>
                <w:sz w:val="28"/>
                <w:szCs w:val="28"/>
              </w:rPr>
            </w:pPr>
          </w:p>
        </w:tc>
        <w:tc>
          <w:tcPr>
            <w:tcW w:w="1260" w:type="dxa"/>
            <w:noWrap w:val="0"/>
            <w:vAlign w:val="center"/>
          </w:tcPr>
          <w:p>
            <w:pPr>
              <w:jc w:val="center"/>
              <w:rPr>
                <w:rFonts w:hint="default" w:ascii="Times New Roman" w:hAnsi="Times New Roman" w:cs="Times New Roman"/>
                <w:b/>
                <w:sz w:val="28"/>
                <w:szCs w:val="28"/>
              </w:rPr>
            </w:pPr>
          </w:p>
        </w:tc>
        <w:tc>
          <w:tcPr>
            <w:tcW w:w="720" w:type="dxa"/>
            <w:noWrap w:val="0"/>
            <w:vAlign w:val="center"/>
          </w:tcPr>
          <w:p>
            <w:pPr>
              <w:jc w:val="center"/>
              <w:rPr>
                <w:rFonts w:hint="default"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noWrap w:val="0"/>
            <w:vAlign w:val="center"/>
          </w:tcPr>
          <w:p>
            <w:pPr>
              <w:jc w:val="center"/>
              <w:rPr>
                <w:rFonts w:hint="default" w:ascii="Times New Roman" w:hAnsi="Times New Roman" w:cs="Times New Roman"/>
                <w:b/>
                <w:sz w:val="28"/>
                <w:szCs w:val="28"/>
              </w:rPr>
            </w:pPr>
          </w:p>
        </w:tc>
        <w:tc>
          <w:tcPr>
            <w:tcW w:w="1232" w:type="dxa"/>
            <w:noWrap w:val="0"/>
            <w:vAlign w:val="center"/>
          </w:tcPr>
          <w:p>
            <w:pPr>
              <w:jc w:val="center"/>
              <w:rPr>
                <w:rFonts w:hint="default" w:ascii="Times New Roman" w:hAnsi="Times New Roman" w:cs="Times New Roman"/>
                <w:b/>
                <w:sz w:val="28"/>
                <w:szCs w:val="28"/>
              </w:rPr>
            </w:pPr>
          </w:p>
        </w:tc>
        <w:tc>
          <w:tcPr>
            <w:tcW w:w="524" w:type="dxa"/>
            <w:noWrap w:val="0"/>
            <w:vAlign w:val="center"/>
          </w:tcPr>
          <w:p>
            <w:pPr>
              <w:jc w:val="center"/>
              <w:rPr>
                <w:rFonts w:hint="default" w:ascii="Times New Roman" w:hAnsi="Times New Roman" w:cs="Times New Roman"/>
                <w:b/>
                <w:sz w:val="28"/>
                <w:szCs w:val="28"/>
              </w:rPr>
            </w:pPr>
          </w:p>
        </w:tc>
        <w:tc>
          <w:tcPr>
            <w:tcW w:w="955" w:type="dxa"/>
            <w:noWrap w:val="0"/>
            <w:vAlign w:val="center"/>
          </w:tcPr>
          <w:p>
            <w:pPr>
              <w:jc w:val="center"/>
              <w:rPr>
                <w:rFonts w:hint="default" w:ascii="Times New Roman" w:hAnsi="Times New Roman" w:cs="Times New Roman"/>
                <w:b/>
                <w:sz w:val="28"/>
                <w:szCs w:val="28"/>
              </w:rPr>
            </w:pPr>
          </w:p>
        </w:tc>
        <w:tc>
          <w:tcPr>
            <w:tcW w:w="1000" w:type="dxa"/>
            <w:noWrap w:val="0"/>
            <w:vAlign w:val="center"/>
          </w:tcPr>
          <w:p>
            <w:pPr>
              <w:jc w:val="center"/>
              <w:rPr>
                <w:rFonts w:hint="default" w:ascii="Times New Roman" w:hAnsi="Times New Roman" w:cs="Times New Roman"/>
                <w:b/>
                <w:sz w:val="28"/>
                <w:szCs w:val="28"/>
              </w:rPr>
            </w:pPr>
          </w:p>
        </w:tc>
        <w:tc>
          <w:tcPr>
            <w:tcW w:w="1340" w:type="dxa"/>
            <w:noWrap w:val="0"/>
            <w:vAlign w:val="center"/>
          </w:tcPr>
          <w:p>
            <w:pPr>
              <w:jc w:val="center"/>
              <w:rPr>
                <w:rFonts w:hint="default" w:ascii="Times New Roman" w:hAnsi="Times New Roman" w:cs="Times New Roman"/>
                <w:b/>
                <w:sz w:val="28"/>
                <w:szCs w:val="28"/>
              </w:rPr>
            </w:pPr>
          </w:p>
        </w:tc>
        <w:tc>
          <w:tcPr>
            <w:tcW w:w="1260" w:type="dxa"/>
            <w:noWrap w:val="0"/>
            <w:vAlign w:val="center"/>
          </w:tcPr>
          <w:p>
            <w:pPr>
              <w:jc w:val="center"/>
              <w:rPr>
                <w:rFonts w:hint="default" w:ascii="Times New Roman" w:hAnsi="Times New Roman" w:cs="Times New Roman"/>
                <w:b/>
                <w:sz w:val="28"/>
                <w:szCs w:val="28"/>
              </w:rPr>
            </w:pPr>
          </w:p>
        </w:tc>
        <w:tc>
          <w:tcPr>
            <w:tcW w:w="1800" w:type="dxa"/>
            <w:noWrap w:val="0"/>
            <w:vAlign w:val="center"/>
          </w:tcPr>
          <w:p>
            <w:pPr>
              <w:jc w:val="center"/>
              <w:rPr>
                <w:rFonts w:hint="default" w:ascii="Times New Roman" w:hAnsi="Times New Roman" w:cs="Times New Roman"/>
                <w:b/>
                <w:sz w:val="28"/>
                <w:szCs w:val="28"/>
              </w:rPr>
            </w:pPr>
          </w:p>
        </w:tc>
        <w:tc>
          <w:tcPr>
            <w:tcW w:w="3420" w:type="dxa"/>
            <w:noWrap w:val="0"/>
            <w:vAlign w:val="center"/>
          </w:tcPr>
          <w:p>
            <w:pPr>
              <w:jc w:val="center"/>
              <w:rPr>
                <w:rFonts w:hint="default" w:ascii="Times New Roman" w:hAnsi="Times New Roman" w:cs="Times New Roman"/>
                <w:b/>
                <w:sz w:val="28"/>
                <w:szCs w:val="28"/>
              </w:rPr>
            </w:pPr>
          </w:p>
        </w:tc>
        <w:tc>
          <w:tcPr>
            <w:tcW w:w="720" w:type="dxa"/>
            <w:noWrap w:val="0"/>
            <w:vAlign w:val="center"/>
          </w:tcPr>
          <w:p>
            <w:pPr>
              <w:jc w:val="center"/>
              <w:rPr>
                <w:rFonts w:hint="default" w:ascii="Times New Roman" w:hAnsi="Times New Roman" w:cs="Times New Roman"/>
                <w:b/>
                <w:sz w:val="28"/>
                <w:szCs w:val="28"/>
              </w:rPr>
            </w:pPr>
          </w:p>
        </w:tc>
        <w:tc>
          <w:tcPr>
            <w:tcW w:w="1260" w:type="dxa"/>
            <w:noWrap w:val="0"/>
            <w:vAlign w:val="center"/>
          </w:tcPr>
          <w:p>
            <w:pPr>
              <w:jc w:val="center"/>
              <w:rPr>
                <w:rFonts w:hint="default" w:ascii="Times New Roman" w:hAnsi="Times New Roman" w:cs="Times New Roman"/>
                <w:b/>
                <w:sz w:val="28"/>
                <w:szCs w:val="28"/>
              </w:rPr>
            </w:pPr>
          </w:p>
        </w:tc>
        <w:tc>
          <w:tcPr>
            <w:tcW w:w="720" w:type="dxa"/>
            <w:noWrap w:val="0"/>
            <w:vAlign w:val="center"/>
          </w:tcPr>
          <w:p>
            <w:pPr>
              <w:jc w:val="center"/>
              <w:rPr>
                <w:rFonts w:hint="default"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noWrap w:val="0"/>
            <w:vAlign w:val="center"/>
          </w:tcPr>
          <w:p>
            <w:pPr>
              <w:jc w:val="center"/>
              <w:rPr>
                <w:rFonts w:hint="default" w:ascii="Times New Roman" w:hAnsi="Times New Roman" w:cs="Times New Roman"/>
                <w:b/>
                <w:sz w:val="28"/>
                <w:szCs w:val="28"/>
              </w:rPr>
            </w:pPr>
          </w:p>
        </w:tc>
        <w:tc>
          <w:tcPr>
            <w:tcW w:w="1232" w:type="dxa"/>
            <w:noWrap w:val="0"/>
            <w:vAlign w:val="center"/>
          </w:tcPr>
          <w:p>
            <w:pPr>
              <w:jc w:val="center"/>
              <w:rPr>
                <w:rFonts w:hint="default" w:ascii="Times New Roman" w:hAnsi="Times New Roman" w:cs="Times New Roman"/>
                <w:b/>
                <w:sz w:val="28"/>
                <w:szCs w:val="28"/>
              </w:rPr>
            </w:pPr>
          </w:p>
        </w:tc>
        <w:tc>
          <w:tcPr>
            <w:tcW w:w="524" w:type="dxa"/>
            <w:noWrap w:val="0"/>
            <w:vAlign w:val="center"/>
          </w:tcPr>
          <w:p>
            <w:pPr>
              <w:jc w:val="center"/>
              <w:rPr>
                <w:rFonts w:hint="default" w:ascii="Times New Roman" w:hAnsi="Times New Roman" w:cs="Times New Roman"/>
                <w:b/>
                <w:sz w:val="28"/>
                <w:szCs w:val="28"/>
              </w:rPr>
            </w:pPr>
          </w:p>
        </w:tc>
        <w:tc>
          <w:tcPr>
            <w:tcW w:w="955" w:type="dxa"/>
            <w:noWrap w:val="0"/>
            <w:vAlign w:val="center"/>
          </w:tcPr>
          <w:p>
            <w:pPr>
              <w:jc w:val="center"/>
              <w:rPr>
                <w:rFonts w:hint="default" w:ascii="Times New Roman" w:hAnsi="Times New Roman" w:cs="Times New Roman"/>
                <w:b/>
                <w:sz w:val="28"/>
                <w:szCs w:val="28"/>
              </w:rPr>
            </w:pPr>
          </w:p>
        </w:tc>
        <w:tc>
          <w:tcPr>
            <w:tcW w:w="1000" w:type="dxa"/>
            <w:noWrap w:val="0"/>
            <w:vAlign w:val="center"/>
          </w:tcPr>
          <w:p>
            <w:pPr>
              <w:jc w:val="center"/>
              <w:rPr>
                <w:rFonts w:hint="default" w:ascii="Times New Roman" w:hAnsi="Times New Roman" w:cs="Times New Roman"/>
                <w:b/>
                <w:sz w:val="28"/>
                <w:szCs w:val="28"/>
              </w:rPr>
            </w:pPr>
          </w:p>
        </w:tc>
        <w:tc>
          <w:tcPr>
            <w:tcW w:w="1340" w:type="dxa"/>
            <w:noWrap w:val="0"/>
            <w:vAlign w:val="center"/>
          </w:tcPr>
          <w:p>
            <w:pPr>
              <w:jc w:val="center"/>
              <w:rPr>
                <w:rFonts w:hint="default" w:ascii="Times New Roman" w:hAnsi="Times New Roman" w:cs="Times New Roman"/>
                <w:b/>
                <w:sz w:val="28"/>
                <w:szCs w:val="28"/>
              </w:rPr>
            </w:pPr>
          </w:p>
        </w:tc>
        <w:tc>
          <w:tcPr>
            <w:tcW w:w="1260" w:type="dxa"/>
            <w:noWrap w:val="0"/>
            <w:vAlign w:val="center"/>
          </w:tcPr>
          <w:p>
            <w:pPr>
              <w:jc w:val="center"/>
              <w:rPr>
                <w:rFonts w:hint="default" w:ascii="Times New Roman" w:hAnsi="Times New Roman" w:cs="Times New Roman"/>
                <w:b/>
                <w:sz w:val="28"/>
                <w:szCs w:val="28"/>
              </w:rPr>
            </w:pPr>
          </w:p>
        </w:tc>
        <w:tc>
          <w:tcPr>
            <w:tcW w:w="1800" w:type="dxa"/>
            <w:noWrap w:val="0"/>
            <w:vAlign w:val="center"/>
          </w:tcPr>
          <w:p>
            <w:pPr>
              <w:jc w:val="center"/>
              <w:rPr>
                <w:rFonts w:hint="default" w:ascii="Times New Roman" w:hAnsi="Times New Roman" w:cs="Times New Roman"/>
                <w:b/>
                <w:sz w:val="28"/>
                <w:szCs w:val="28"/>
              </w:rPr>
            </w:pPr>
          </w:p>
        </w:tc>
        <w:tc>
          <w:tcPr>
            <w:tcW w:w="3420" w:type="dxa"/>
            <w:noWrap w:val="0"/>
            <w:vAlign w:val="center"/>
          </w:tcPr>
          <w:p>
            <w:pPr>
              <w:jc w:val="center"/>
              <w:rPr>
                <w:rFonts w:hint="default" w:ascii="Times New Roman" w:hAnsi="Times New Roman" w:cs="Times New Roman"/>
                <w:b/>
                <w:sz w:val="28"/>
                <w:szCs w:val="28"/>
              </w:rPr>
            </w:pPr>
          </w:p>
        </w:tc>
        <w:tc>
          <w:tcPr>
            <w:tcW w:w="720" w:type="dxa"/>
            <w:noWrap w:val="0"/>
            <w:vAlign w:val="center"/>
          </w:tcPr>
          <w:p>
            <w:pPr>
              <w:jc w:val="center"/>
              <w:rPr>
                <w:rFonts w:hint="default" w:ascii="Times New Roman" w:hAnsi="Times New Roman" w:cs="Times New Roman"/>
                <w:b/>
                <w:sz w:val="28"/>
                <w:szCs w:val="28"/>
              </w:rPr>
            </w:pPr>
          </w:p>
        </w:tc>
        <w:tc>
          <w:tcPr>
            <w:tcW w:w="1260" w:type="dxa"/>
            <w:noWrap w:val="0"/>
            <w:vAlign w:val="center"/>
          </w:tcPr>
          <w:p>
            <w:pPr>
              <w:jc w:val="center"/>
              <w:rPr>
                <w:rFonts w:hint="default" w:ascii="Times New Roman" w:hAnsi="Times New Roman" w:cs="Times New Roman"/>
                <w:b/>
                <w:sz w:val="28"/>
                <w:szCs w:val="28"/>
              </w:rPr>
            </w:pPr>
          </w:p>
        </w:tc>
        <w:tc>
          <w:tcPr>
            <w:tcW w:w="720" w:type="dxa"/>
            <w:noWrap w:val="0"/>
            <w:vAlign w:val="center"/>
          </w:tcPr>
          <w:p>
            <w:pPr>
              <w:jc w:val="center"/>
              <w:rPr>
                <w:rFonts w:hint="default"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noWrap w:val="0"/>
            <w:vAlign w:val="center"/>
          </w:tcPr>
          <w:p>
            <w:pPr>
              <w:jc w:val="center"/>
              <w:rPr>
                <w:rFonts w:hint="default" w:ascii="Times New Roman" w:hAnsi="Times New Roman" w:cs="Times New Roman"/>
                <w:b/>
                <w:sz w:val="28"/>
                <w:szCs w:val="28"/>
              </w:rPr>
            </w:pPr>
          </w:p>
        </w:tc>
        <w:tc>
          <w:tcPr>
            <w:tcW w:w="1232" w:type="dxa"/>
            <w:noWrap w:val="0"/>
            <w:vAlign w:val="center"/>
          </w:tcPr>
          <w:p>
            <w:pPr>
              <w:jc w:val="center"/>
              <w:rPr>
                <w:rFonts w:hint="default" w:ascii="Times New Roman" w:hAnsi="Times New Roman" w:cs="Times New Roman"/>
                <w:b/>
                <w:sz w:val="28"/>
                <w:szCs w:val="28"/>
              </w:rPr>
            </w:pPr>
          </w:p>
        </w:tc>
        <w:tc>
          <w:tcPr>
            <w:tcW w:w="524" w:type="dxa"/>
            <w:noWrap w:val="0"/>
            <w:vAlign w:val="center"/>
          </w:tcPr>
          <w:p>
            <w:pPr>
              <w:jc w:val="center"/>
              <w:rPr>
                <w:rFonts w:hint="default" w:ascii="Times New Roman" w:hAnsi="Times New Roman" w:cs="Times New Roman"/>
                <w:b/>
                <w:sz w:val="28"/>
                <w:szCs w:val="28"/>
              </w:rPr>
            </w:pPr>
          </w:p>
        </w:tc>
        <w:tc>
          <w:tcPr>
            <w:tcW w:w="955" w:type="dxa"/>
            <w:noWrap w:val="0"/>
            <w:vAlign w:val="center"/>
          </w:tcPr>
          <w:p>
            <w:pPr>
              <w:jc w:val="center"/>
              <w:rPr>
                <w:rFonts w:hint="default" w:ascii="Times New Roman" w:hAnsi="Times New Roman" w:cs="Times New Roman"/>
                <w:b/>
                <w:sz w:val="28"/>
                <w:szCs w:val="28"/>
              </w:rPr>
            </w:pPr>
          </w:p>
        </w:tc>
        <w:tc>
          <w:tcPr>
            <w:tcW w:w="1000" w:type="dxa"/>
            <w:noWrap w:val="0"/>
            <w:vAlign w:val="center"/>
          </w:tcPr>
          <w:p>
            <w:pPr>
              <w:jc w:val="center"/>
              <w:rPr>
                <w:rFonts w:hint="default" w:ascii="Times New Roman" w:hAnsi="Times New Roman" w:cs="Times New Roman"/>
                <w:b/>
                <w:sz w:val="28"/>
                <w:szCs w:val="28"/>
              </w:rPr>
            </w:pPr>
          </w:p>
        </w:tc>
        <w:tc>
          <w:tcPr>
            <w:tcW w:w="1340" w:type="dxa"/>
            <w:noWrap w:val="0"/>
            <w:vAlign w:val="center"/>
          </w:tcPr>
          <w:p>
            <w:pPr>
              <w:jc w:val="center"/>
              <w:rPr>
                <w:rFonts w:hint="default" w:ascii="Times New Roman" w:hAnsi="Times New Roman" w:cs="Times New Roman"/>
                <w:b/>
                <w:sz w:val="28"/>
                <w:szCs w:val="28"/>
              </w:rPr>
            </w:pPr>
          </w:p>
        </w:tc>
        <w:tc>
          <w:tcPr>
            <w:tcW w:w="1260" w:type="dxa"/>
            <w:noWrap w:val="0"/>
            <w:vAlign w:val="center"/>
          </w:tcPr>
          <w:p>
            <w:pPr>
              <w:jc w:val="center"/>
              <w:rPr>
                <w:rFonts w:hint="default" w:ascii="Times New Roman" w:hAnsi="Times New Roman" w:cs="Times New Roman"/>
                <w:b/>
                <w:sz w:val="28"/>
                <w:szCs w:val="28"/>
              </w:rPr>
            </w:pPr>
          </w:p>
        </w:tc>
        <w:tc>
          <w:tcPr>
            <w:tcW w:w="1800" w:type="dxa"/>
            <w:noWrap w:val="0"/>
            <w:vAlign w:val="center"/>
          </w:tcPr>
          <w:p>
            <w:pPr>
              <w:jc w:val="center"/>
              <w:rPr>
                <w:rFonts w:hint="default" w:ascii="Times New Roman" w:hAnsi="Times New Roman" w:cs="Times New Roman"/>
                <w:b/>
                <w:sz w:val="28"/>
                <w:szCs w:val="28"/>
              </w:rPr>
            </w:pPr>
          </w:p>
        </w:tc>
        <w:tc>
          <w:tcPr>
            <w:tcW w:w="3420" w:type="dxa"/>
            <w:noWrap w:val="0"/>
            <w:vAlign w:val="center"/>
          </w:tcPr>
          <w:p>
            <w:pPr>
              <w:jc w:val="center"/>
              <w:rPr>
                <w:rFonts w:hint="default" w:ascii="Times New Roman" w:hAnsi="Times New Roman" w:cs="Times New Roman"/>
                <w:b/>
                <w:sz w:val="28"/>
                <w:szCs w:val="28"/>
              </w:rPr>
            </w:pPr>
          </w:p>
        </w:tc>
        <w:tc>
          <w:tcPr>
            <w:tcW w:w="720" w:type="dxa"/>
            <w:noWrap w:val="0"/>
            <w:vAlign w:val="center"/>
          </w:tcPr>
          <w:p>
            <w:pPr>
              <w:jc w:val="center"/>
              <w:rPr>
                <w:rFonts w:hint="default" w:ascii="Times New Roman" w:hAnsi="Times New Roman" w:cs="Times New Roman"/>
                <w:b/>
                <w:sz w:val="28"/>
                <w:szCs w:val="28"/>
              </w:rPr>
            </w:pPr>
          </w:p>
        </w:tc>
        <w:tc>
          <w:tcPr>
            <w:tcW w:w="1260" w:type="dxa"/>
            <w:noWrap w:val="0"/>
            <w:vAlign w:val="center"/>
          </w:tcPr>
          <w:p>
            <w:pPr>
              <w:jc w:val="center"/>
              <w:rPr>
                <w:rFonts w:hint="default" w:ascii="Times New Roman" w:hAnsi="Times New Roman" w:cs="Times New Roman"/>
                <w:b/>
                <w:sz w:val="28"/>
                <w:szCs w:val="28"/>
              </w:rPr>
            </w:pPr>
          </w:p>
        </w:tc>
        <w:tc>
          <w:tcPr>
            <w:tcW w:w="720" w:type="dxa"/>
            <w:noWrap w:val="0"/>
            <w:vAlign w:val="center"/>
          </w:tcPr>
          <w:p>
            <w:pPr>
              <w:jc w:val="center"/>
              <w:rPr>
                <w:rFonts w:hint="default" w:ascii="Times New Roman" w:hAnsi="Times New Roman"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noWrap w:val="0"/>
            <w:vAlign w:val="center"/>
          </w:tcPr>
          <w:p>
            <w:pPr>
              <w:jc w:val="center"/>
              <w:rPr>
                <w:rFonts w:hint="default" w:ascii="Times New Roman" w:hAnsi="Times New Roman" w:cs="Times New Roman"/>
                <w:b/>
                <w:sz w:val="28"/>
                <w:szCs w:val="28"/>
              </w:rPr>
            </w:pPr>
          </w:p>
        </w:tc>
        <w:tc>
          <w:tcPr>
            <w:tcW w:w="1232" w:type="dxa"/>
            <w:noWrap w:val="0"/>
            <w:vAlign w:val="center"/>
          </w:tcPr>
          <w:p>
            <w:pPr>
              <w:jc w:val="center"/>
              <w:rPr>
                <w:rFonts w:hint="default" w:ascii="Times New Roman" w:hAnsi="Times New Roman" w:cs="Times New Roman"/>
                <w:b/>
                <w:sz w:val="28"/>
                <w:szCs w:val="28"/>
              </w:rPr>
            </w:pPr>
          </w:p>
        </w:tc>
        <w:tc>
          <w:tcPr>
            <w:tcW w:w="524" w:type="dxa"/>
            <w:noWrap w:val="0"/>
            <w:vAlign w:val="center"/>
          </w:tcPr>
          <w:p>
            <w:pPr>
              <w:jc w:val="center"/>
              <w:rPr>
                <w:rFonts w:hint="default" w:ascii="Times New Roman" w:hAnsi="Times New Roman" w:cs="Times New Roman"/>
                <w:b/>
                <w:sz w:val="28"/>
                <w:szCs w:val="28"/>
              </w:rPr>
            </w:pPr>
          </w:p>
        </w:tc>
        <w:tc>
          <w:tcPr>
            <w:tcW w:w="955" w:type="dxa"/>
            <w:noWrap w:val="0"/>
            <w:vAlign w:val="center"/>
          </w:tcPr>
          <w:p>
            <w:pPr>
              <w:jc w:val="center"/>
              <w:rPr>
                <w:rFonts w:hint="default" w:ascii="Times New Roman" w:hAnsi="Times New Roman" w:cs="Times New Roman"/>
                <w:b/>
                <w:sz w:val="28"/>
                <w:szCs w:val="28"/>
              </w:rPr>
            </w:pPr>
          </w:p>
        </w:tc>
        <w:tc>
          <w:tcPr>
            <w:tcW w:w="1000" w:type="dxa"/>
            <w:noWrap w:val="0"/>
            <w:vAlign w:val="center"/>
          </w:tcPr>
          <w:p>
            <w:pPr>
              <w:jc w:val="center"/>
              <w:rPr>
                <w:rFonts w:hint="default" w:ascii="Times New Roman" w:hAnsi="Times New Roman" w:cs="Times New Roman"/>
                <w:b/>
                <w:sz w:val="28"/>
                <w:szCs w:val="28"/>
              </w:rPr>
            </w:pPr>
          </w:p>
        </w:tc>
        <w:tc>
          <w:tcPr>
            <w:tcW w:w="1340" w:type="dxa"/>
            <w:noWrap w:val="0"/>
            <w:vAlign w:val="center"/>
          </w:tcPr>
          <w:p>
            <w:pPr>
              <w:jc w:val="center"/>
              <w:rPr>
                <w:rFonts w:hint="default" w:ascii="Times New Roman" w:hAnsi="Times New Roman" w:cs="Times New Roman"/>
                <w:b/>
                <w:sz w:val="28"/>
                <w:szCs w:val="28"/>
              </w:rPr>
            </w:pPr>
          </w:p>
        </w:tc>
        <w:tc>
          <w:tcPr>
            <w:tcW w:w="1260" w:type="dxa"/>
            <w:noWrap w:val="0"/>
            <w:vAlign w:val="center"/>
          </w:tcPr>
          <w:p>
            <w:pPr>
              <w:jc w:val="center"/>
              <w:rPr>
                <w:rFonts w:hint="default" w:ascii="Times New Roman" w:hAnsi="Times New Roman" w:cs="Times New Roman"/>
                <w:b/>
                <w:sz w:val="28"/>
                <w:szCs w:val="28"/>
              </w:rPr>
            </w:pPr>
          </w:p>
        </w:tc>
        <w:tc>
          <w:tcPr>
            <w:tcW w:w="1800" w:type="dxa"/>
            <w:noWrap w:val="0"/>
            <w:vAlign w:val="center"/>
          </w:tcPr>
          <w:p>
            <w:pPr>
              <w:jc w:val="center"/>
              <w:rPr>
                <w:rFonts w:hint="default" w:ascii="Times New Roman" w:hAnsi="Times New Roman" w:cs="Times New Roman"/>
                <w:b/>
                <w:sz w:val="28"/>
                <w:szCs w:val="28"/>
              </w:rPr>
            </w:pPr>
          </w:p>
        </w:tc>
        <w:tc>
          <w:tcPr>
            <w:tcW w:w="3420" w:type="dxa"/>
            <w:noWrap w:val="0"/>
            <w:vAlign w:val="center"/>
          </w:tcPr>
          <w:p>
            <w:pPr>
              <w:jc w:val="center"/>
              <w:rPr>
                <w:rFonts w:hint="default" w:ascii="Times New Roman" w:hAnsi="Times New Roman" w:cs="Times New Roman"/>
                <w:b/>
                <w:sz w:val="28"/>
                <w:szCs w:val="28"/>
              </w:rPr>
            </w:pPr>
          </w:p>
        </w:tc>
        <w:tc>
          <w:tcPr>
            <w:tcW w:w="720" w:type="dxa"/>
            <w:noWrap w:val="0"/>
            <w:vAlign w:val="center"/>
          </w:tcPr>
          <w:p>
            <w:pPr>
              <w:jc w:val="center"/>
              <w:rPr>
                <w:rFonts w:hint="default" w:ascii="Times New Roman" w:hAnsi="Times New Roman" w:cs="Times New Roman"/>
                <w:b/>
                <w:sz w:val="28"/>
                <w:szCs w:val="28"/>
              </w:rPr>
            </w:pPr>
          </w:p>
        </w:tc>
        <w:tc>
          <w:tcPr>
            <w:tcW w:w="1260" w:type="dxa"/>
            <w:noWrap w:val="0"/>
            <w:vAlign w:val="center"/>
          </w:tcPr>
          <w:p>
            <w:pPr>
              <w:jc w:val="center"/>
              <w:rPr>
                <w:rFonts w:hint="default" w:ascii="Times New Roman" w:hAnsi="Times New Roman" w:cs="Times New Roman"/>
                <w:b/>
                <w:sz w:val="28"/>
                <w:szCs w:val="28"/>
              </w:rPr>
            </w:pPr>
          </w:p>
        </w:tc>
        <w:tc>
          <w:tcPr>
            <w:tcW w:w="720" w:type="dxa"/>
            <w:noWrap w:val="0"/>
            <w:vAlign w:val="center"/>
          </w:tcPr>
          <w:p>
            <w:pPr>
              <w:jc w:val="center"/>
              <w:rPr>
                <w:rFonts w:hint="default" w:ascii="Times New Roman" w:hAnsi="Times New Roman" w:cs="Times New Roman"/>
                <w:b/>
                <w:sz w:val="28"/>
                <w:szCs w:val="28"/>
              </w:rPr>
            </w:pPr>
          </w:p>
        </w:tc>
      </w:tr>
    </w:tbl>
    <w:p>
      <w:pPr>
        <w:rPr>
          <w:rFonts w:hint="default" w:ascii="Times New Roman" w:hAnsi="Times New Roman" w:cs="Times New Roman"/>
          <w:b/>
          <w:sz w:val="24"/>
        </w:rPr>
      </w:pPr>
    </w:p>
    <w:p>
      <w:r>
        <w:rPr>
          <w:rFonts w:hint="default" w:ascii="Times New Roman" w:hAnsi="Times New Roman" w:cs="Times New Roman"/>
          <w:b/>
          <w:sz w:val="28"/>
          <w:szCs w:val="28"/>
        </w:rPr>
        <w:t xml:space="preserve">填报人： _ _ _ _ _ _ _ _  负责人：_ _ _ _ _ _ _ _ _  填报日期：_ _ _ _ _ _ _  联系电话(传真)：_ _ _ _ _ _ _ _ _ _ _ _ _ </w:t>
      </w:r>
    </w:p>
    <w:sectPr>
      <w:pgSz w:w="16838" w:h="11906" w:orient="landscape"/>
      <w:pgMar w:top="1134" w:right="1134" w:bottom="1134" w:left="1134" w:header="851" w:footer="992"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方正仿宋简体">
    <w:altName w:val="Arial Unicode MS"/>
    <w:panose1 w:val="02010601030101010101"/>
    <w:charset w:val="86"/>
    <w:family w:val="script"/>
    <w:pitch w:val="default"/>
    <w:sig w:usb0="00000000" w:usb1="00000000" w:usb2="00000000" w:usb3="00000000" w:csb0="00040000" w:csb1="00000000"/>
  </w:font>
  <w:font w:name="新宋体-18030">
    <w:altName w:val="Arial Unicode MS"/>
    <w:panose1 w:val="02010609060101010101"/>
    <w:charset w:val="86"/>
    <w:family w:val="modern"/>
    <w:pitch w:val="default"/>
    <w:sig w:usb0="00000000" w:usb1="00000000" w:usb2="000A005E" w:usb3="00000000" w:csb0="00040001"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rFonts w:ascii="新宋体-18030" w:hAnsi="新宋体-18030" w:eastAsia="新宋体-18030" w:cs="新宋体-18030"/>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新宋体-18030" w:hAnsi="新宋体-18030" w:eastAsia="新宋体-18030" w:cs="新宋体-18030"/>
        <w:sz w:val="28"/>
        <w:szCs w:val="28"/>
      </w:rPr>
    </w:pPr>
    <w:r>
      <w:rPr>
        <w:rStyle w:val="5"/>
        <w:rFonts w:ascii="新宋体-18030" w:hAnsi="新宋体-18030" w:eastAsia="新宋体-18030" w:cs="新宋体-18030"/>
        <w:sz w:val="28"/>
        <w:szCs w:val="28"/>
      </w:rPr>
      <w:fldChar w:fldCharType="begin"/>
    </w:r>
    <w:r>
      <w:rPr>
        <w:rStyle w:val="5"/>
        <w:rFonts w:ascii="新宋体-18030" w:hAnsi="新宋体-18030" w:eastAsia="新宋体-18030" w:cs="新宋体-18030"/>
        <w:sz w:val="28"/>
        <w:szCs w:val="28"/>
      </w:rPr>
      <w:instrText xml:space="preserve"> PAGE </w:instrText>
    </w:r>
    <w:r>
      <w:rPr>
        <w:rStyle w:val="5"/>
        <w:rFonts w:ascii="新宋体-18030" w:hAnsi="新宋体-18030" w:eastAsia="新宋体-18030" w:cs="新宋体-18030"/>
        <w:sz w:val="28"/>
        <w:szCs w:val="28"/>
      </w:rPr>
      <w:fldChar w:fldCharType="separate"/>
    </w:r>
    <w:r>
      <w:rPr>
        <w:rStyle w:val="5"/>
        <w:rFonts w:ascii="新宋体-18030" w:hAnsi="新宋体-18030" w:eastAsia="新宋体-18030" w:cs="新宋体-18030"/>
        <w:sz w:val="28"/>
        <w:szCs w:val="28"/>
      </w:rPr>
      <w:t>- 4 -</w:t>
    </w:r>
    <w:r>
      <w:rPr>
        <w:rStyle w:val="5"/>
        <w:rFonts w:ascii="新宋体-18030" w:hAnsi="新宋体-18030" w:eastAsia="新宋体-18030" w:cs="新宋体-1803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aspectratio="f"/>
              <v:textbox inset="0mm,0mm,0mm,0mm" style="mso-fit-shape-to-text:t;">
                <w:txbxContent>
                  <w:p>
                    <w:pPr>
                      <w:pStyle w:val="2"/>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73332B9"/>
    <w:multiLevelType w:val="multilevel"/>
    <w:tmpl w:val="773332B9"/>
    <w:lvl w:ilvl="0" w:tentative="0">
      <w:start w:val="1"/>
      <w:numFmt w:val="japaneseCounting"/>
      <w:lvlText w:val="%1、"/>
      <w:lvlJc w:val="left"/>
      <w:pPr>
        <w:tabs>
          <w:tab w:val="left" w:pos="1320"/>
        </w:tabs>
        <w:ind w:left="1320" w:hanging="720"/>
      </w:pPr>
      <w:rPr>
        <w:rFonts w:hint="default"/>
      </w:rPr>
    </w:lvl>
    <w:lvl w:ilvl="1" w:tentative="0">
      <w:start w:val="1"/>
      <w:numFmt w:val="lowerLetter"/>
      <w:lvlText w:val="%2)"/>
      <w:lvlJc w:val="left"/>
      <w:pPr>
        <w:tabs>
          <w:tab w:val="left" w:pos="1440"/>
        </w:tabs>
        <w:ind w:left="1440" w:hanging="420"/>
      </w:pPr>
    </w:lvl>
    <w:lvl w:ilvl="2" w:tentative="0">
      <w:start w:val="1"/>
      <w:numFmt w:val="lowerRoman"/>
      <w:lvlText w:val="%3."/>
      <w:lvlJc w:val="right"/>
      <w:pPr>
        <w:tabs>
          <w:tab w:val="left" w:pos="1860"/>
        </w:tabs>
        <w:ind w:left="1860" w:hanging="420"/>
      </w:pPr>
    </w:lvl>
    <w:lvl w:ilvl="3" w:tentative="0">
      <w:start w:val="1"/>
      <w:numFmt w:val="decimal"/>
      <w:lvlText w:val="%4."/>
      <w:lvlJc w:val="left"/>
      <w:pPr>
        <w:tabs>
          <w:tab w:val="left" w:pos="2280"/>
        </w:tabs>
        <w:ind w:left="2280" w:hanging="420"/>
      </w:pPr>
    </w:lvl>
    <w:lvl w:ilvl="4" w:tentative="0">
      <w:start w:val="1"/>
      <w:numFmt w:val="lowerLetter"/>
      <w:lvlText w:val="%5)"/>
      <w:lvlJc w:val="left"/>
      <w:pPr>
        <w:tabs>
          <w:tab w:val="left" w:pos="2700"/>
        </w:tabs>
        <w:ind w:left="2700" w:hanging="420"/>
      </w:pPr>
    </w:lvl>
    <w:lvl w:ilvl="5" w:tentative="0">
      <w:start w:val="1"/>
      <w:numFmt w:val="lowerRoman"/>
      <w:lvlText w:val="%6."/>
      <w:lvlJc w:val="right"/>
      <w:pPr>
        <w:tabs>
          <w:tab w:val="left" w:pos="3120"/>
        </w:tabs>
        <w:ind w:left="3120" w:hanging="420"/>
      </w:pPr>
    </w:lvl>
    <w:lvl w:ilvl="6" w:tentative="0">
      <w:start w:val="1"/>
      <w:numFmt w:val="decimal"/>
      <w:lvlText w:val="%7."/>
      <w:lvlJc w:val="left"/>
      <w:pPr>
        <w:tabs>
          <w:tab w:val="left" w:pos="3540"/>
        </w:tabs>
        <w:ind w:left="3540" w:hanging="420"/>
      </w:pPr>
    </w:lvl>
    <w:lvl w:ilvl="7" w:tentative="0">
      <w:start w:val="1"/>
      <w:numFmt w:val="lowerLetter"/>
      <w:lvlText w:val="%8)"/>
      <w:lvlJc w:val="left"/>
      <w:pPr>
        <w:tabs>
          <w:tab w:val="left" w:pos="3960"/>
        </w:tabs>
        <w:ind w:left="3960" w:hanging="420"/>
      </w:pPr>
    </w:lvl>
    <w:lvl w:ilvl="8" w:tentative="0">
      <w:start w:val="1"/>
      <w:numFmt w:val="lowerRoman"/>
      <w:lvlText w:val="%9."/>
      <w:lvlJc w:val="right"/>
      <w:pPr>
        <w:tabs>
          <w:tab w:val="left" w:pos="4380"/>
        </w:tabs>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2Nzc3MDUxNGViNzNmZjU5MzVhN2M3YjA1MmUxOTEifQ=="/>
  </w:docVars>
  <w:rsids>
    <w:rsidRoot w:val="483F6D06"/>
    <w:rsid w:val="483F6D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2022-06-20T02:53:00Z</dcterms:created>
  <dc:creator>糖是甜哒</dc:creator>
  <cp:lastModifiedBy>糖是甜哒</cp:lastModifiedBy>
  <dcterms:modified xsi:type="dcterms:W3CDTF">2022-06-20T02:54:21Z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F581701AACD24A53BA6E5026716241F9</vt:lpwstr>
  </property>
</Properties>
</file>