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附件2</w:t>
      </w:r>
    </w:p>
    <w:p>
      <w:pPr>
        <w:spacing w:before="156" w:beforeLines="50" w:after="468" w:afterLines="150" w:line="700" w:lineRule="exact"/>
        <w:jc w:val="center"/>
        <w:rPr>
          <w:rFonts w:hint="eastAsia" w:ascii="楷体_GB2312" w:hAnsi="楷体" w:eastAsia="楷体_GB2312"/>
          <w:sz w:val="30"/>
          <w:szCs w:val="30"/>
        </w:rPr>
      </w:pPr>
      <w:bookmarkStart w:id="0" w:name="_GoBack"/>
      <w:r>
        <w:rPr>
          <w:rFonts w:hint="eastAsia" w:ascii="小标宋" w:hAnsi="宋体" w:eastAsia="小标宋"/>
          <w:sz w:val="44"/>
          <w:szCs w:val="44"/>
        </w:rPr>
        <w:t>第三届全国创新争先奖章表彰名单</w:t>
      </w:r>
      <w:r>
        <w:rPr>
          <w:rFonts w:ascii="小标宋" w:hAnsi="宋体" w:eastAsia="小标宋"/>
          <w:sz w:val="44"/>
          <w:szCs w:val="44"/>
        </w:rPr>
        <w:br w:type="textWrapping"/>
      </w:r>
      <w:bookmarkEnd w:id="0"/>
      <w:r>
        <w:rPr>
          <w:rFonts w:hint="eastAsia" w:ascii="楷体_GB2312" w:hAnsi="楷体" w:eastAsia="楷体_GB2312"/>
          <w:sz w:val="30"/>
          <w:szCs w:val="30"/>
        </w:rPr>
        <w:t>（按姓氏笔画排序）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4"/>
        <w:gridCol w:w="5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马大为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中国科学院上海有机化学研究所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  震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王铁军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西安交通大学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王家臣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中国矿业大学（北京）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田见晖（土家族）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刘光慧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中国科学院动物研究所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杨兆萍（女）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中国科学院新疆生态与地理研究所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何国威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中国科学院力学研究所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  勇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中国商用飞机有限责任公司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陈代文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武  强</w:t>
            </w:r>
          </w:p>
        </w:tc>
        <w:tc>
          <w:tcPr>
            <w:tcW w:w="3319" w:type="pct"/>
            <w:tcBorders>
              <w:top w:val="nil"/>
              <w:left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中国矿业大学（北京）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武桂珍（女）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中国疾病预防控制中心病毒病预防控制所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  安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周少奇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贵州大学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封东来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赵元富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中国航天科技集团有限公司第九研究院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赵书红（女）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华中农业大学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赵东元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复旦大学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胡培松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中国水稻研究所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  虹（女）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南京工业大学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席南华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中国科学院数学与系统科学研究院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葛均波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复旦大学附属中山医院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游艾青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湖北省农业科学院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窦  强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飞腾信息技术有限公司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蔡树军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中国电子科技集团公司第五十八研究所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潘  蓉（女）</w:t>
            </w:r>
          </w:p>
        </w:tc>
        <w:tc>
          <w:tcPr>
            <w:tcW w:w="33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生态环境部核与辐射安全中心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/>
          <w:kern w:val="0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黑体" w:eastAsia="黑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TQ4YTMwNjBhYWIyZGU2MWFmZDgzMjYwYmU1M2EifQ=="/>
  </w:docVars>
  <w:rsids>
    <w:rsidRoot w:val="139A3510"/>
    <w:rsid w:val="139A3510"/>
    <w:rsid w:val="16D86BBD"/>
    <w:rsid w:val="4E45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1"/>
    <w:basedOn w:val="2"/>
    <w:next w:val="3"/>
    <w:qFormat/>
    <w:uiPriority w:val="0"/>
    <w:pPr>
      <w:jc w:val="center"/>
    </w:pPr>
    <w:rPr>
      <w:rFonts w:hint="eastAsia" w:eastAsia="宋体" w:cs="宋体" w:asciiTheme="minorAscii" w:hAnsiTheme="minorAscii"/>
      <w:kern w:val="0"/>
      <w:sz w:val="28"/>
      <w:szCs w:val="36"/>
      <w:lang w:bidi="ar"/>
    </w:rPr>
  </w:style>
  <w:style w:type="paragraph" w:customStyle="1" w:styleId="7">
    <w:name w:val="样式2"/>
    <w:basedOn w:val="3"/>
    <w:next w:val="1"/>
    <w:qFormat/>
    <w:uiPriority w:val="0"/>
    <w:pPr>
      <w:spacing w:after="120"/>
    </w:pPr>
    <w:rPr>
      <w:rFonts w:hint="eastAsia" w:eastAsia="宋体" w:cs="宋体" w:asciiTheme="minorAscii" w:hAnsiTheme="minorAscii"/>
      <w:kern w:val="0"/>
      <w:sz w:val="24"/>
      <w:szCs w:val="27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370</Characters>
  <Lines>0</Lines>
  <Paragraphs>0</Paragraphs>
  <TotalTime>0</TotalTime>
  <ScaleCrop>false</ScaleCrop>
  <LinksUpToDate>false</LinksUpToDate>
  <CharactersWithSpaces>384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2023-05-30T02:11:00Z</dcterms:created>
  <dc:creator>华德力甲70</dc:creator>
  <cp:lastModifiedBy>华德力甲70</cp:lastModifiedBy>
  <dcterms:modified xsi:type="dcterms:W3CDTF">2023-05-30T02:11:59Z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09EA1E0233844939828F23EE1565A7E2_11</vt:lpwstr>
  </property>
</Properties>
</file>