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i w:val="0"/>
          <w:iCs w:val="0"/>
          <w:color w:val="000000"/>
          <w:kern w:val="0"/>
          <w:sz w:val="32"/>
          <w:szCs w:val="32"/>
          <w:u w:val="none"/>
          <w:lang w:val="en-US" w:eastAsia="zh-CN" w:bidi="ar"/>
        </w:rPr>
        <w:t>附件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40" w:leftChars="0" w:firstLine="3520" w:firstLineChars="11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i w:val="0"/>
          <w:iCs w:val="0"/>
          <w:color w:val="000000"/>
          <w:kern w:val="0"/>
          <w:sz w:val="40"/>
          <w:szCs w:val="40"/>
          <w:u w:val="none"/>
          <w:lang w:val="en-US" w:eastAsia="zh-CN" w:bidi="ar"/>
        </w:rPr>
      </w:pPr>
      <w:r>
        <w:rPr>
          <w:rFonts w:hint="default" w:ascii="Times New Roman" w:hAnsi="Times New Roman" w:eastAsia="方正小标宋_GBK" w:cs="Times New Roman"/>
          <w:i w:val="0"/>
          <w:iCs w:val="0"/>
          <w:color w:val="000000"/>
          <w:kern w:val="0"/>
          <w:sz w:val="40"/>
          <w:szCs w:val="40"/>
          <w:u w:val="none"/>
          <w:lang w:val="en-US" w:eastAsia="zh-CN" w:bidi="ar"/>
        </w:rPr>
        <w:t>首批煤矿瓦斯高效抽采利用、煤层气勘探开发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i w:val="0"/>
          <w:iCs w:val="0"/>
          <w:color w:val="000000"/>
          <w:kern w:val="0"/>
          <w:sz w:val="40"/>
          <w:szCs w:val="40"/>
          <w:u w:val="none"/>
          <w:lang w:val="en-US" w:eastAsia="zh-CN" w:bidi="ar"/>
        </w:rPr>
        <w:t>示范项目公示名单</w:t>
      </w:r>
    </w:p>
    <w:tbl>
      <w:tblPr>
        <w:tblStyle w:val="2"/>
        <w:tblW w:w="83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1201"/>
        <w:gridCol w:w="2608"/>
        <w:gridCol w:w="2056"/>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blHead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项目类别</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项目名称</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汇总申报单位</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煤矿瓦斯高效抽采利用示范项目（抽采方向）</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安徽淮南矿区松软低渗高突煤层地面水平井瓦斯高效抽采示范项目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安徽省能源局</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淮河能源控股集团公司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中国华能云南白龙山煤矿喀斯特地貌突出矿井地面井下联合瓦斯高效抽采示范项目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中国华能集团公司</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中国华能云南滇东能源有限责任公司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黑龙江鹤岗俊德煤矿特厚突出煤层井下穿层“羽状”钻孔瓦斯高效抽采示范项目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黑龙江省发展改革委</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黑龙江龙煤鹤岗矿业有限责任公司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山西晋城长平煤矿无机柔性封孔高浓度瓦斯高效抽采示范项目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山西省能源局</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晋能控股装备制造集团公司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国家能源集团山西保德煤矿高涌出量矿井地面井下联合瓦斯高效抽采示范项目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国家能源集团公司</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国能神东煤炭集团公司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煤矿瓦斯高效抽采利用示范项目（利用方向）</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陕西韩城王峰煤矿瓦斯梯级高效利用示范项目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陕西省发展改革委</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韩城新泰煤层气开发利用有限公司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河南平顶山矿区瓦斯梯级高效利用示范项目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河南省发展改革委</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中国平煤神马控股集团有限公司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中煤集团山西大宁煤矿低浓度瓦斯高效利用示范项目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中国中煤能源集团公司</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中煤集团山西有限公司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山西潞安古城煤矿低浓度瓦斯高效利用示范项目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山西省能源局</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山西申欣桃园清洁能源综合利用有限公司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河北开滦唐山煤矿低浓度瓦斯小型化回热氧化高效利用示范项目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河北省能源局</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开滦（集团）有限责任公司唐山矿业分公司，北京中源博智节能科技有限公司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煤层气勘探开发示范项目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中国石油鄂东大宁-吉县深层煤层气勘探开发示范项目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中国石油天然气集团公司</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中石油煤层气有限责任公司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中国海油鄂东临兴-神府深层煤层气勘探开发示范项目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中国海油石油集团公司</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中联煤层气有限责任公司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山西沁水榆社-武乡中深层煤层气勘探开发示范项目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山西省能源局</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山西昔阳丰汇煤业有限责任公司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中国石化重庆南川深层薄煤层煤层气勘探开发示范项目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中国石油化工集团公司</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中国石化华东油气分公司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新疆准南米东高陡特厚煤层煤层气勘探开发示范项目</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新疆维吾尔自治区发展改革委</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乌鲁木齐国盛新能源投资开发（集团）有限公司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ZTkxZTRkZWI5Y2ZmMThmOTNkOWUxN2JhMTlkYWIifQ=="/>
  </w:docVars>
  <w:rsids>
    <w:rsidRoot w:val="00000000"/>
    <w:rsid w:val="7FE9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2023-12-01T09:01:49Z</dcterms:created>
  <dc:creator>user</dc:creator>
  <cp:lastModifiedBy>小笨</cp:lastModifiedBy>
  <dcterms:modified xsi:type="dcterms:W3CDTF">2023-12-01T09:06:30Z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57EB10E90DC9425898B673A51B5A5289_13</vt:lpwstr>
  </property>
</Properties>
</file>